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  <w:r w:rsidRPr="004243F0">
        <w:rPr>
          <w:b/>
          <w:bCs/>
          <w:spacing w:val="-20"/>
          <w:sz w:val="28"/>
          <w:szCs w:val="28"/>
          <w:lang w:val="ru-RU"/>
        </w:rPr>
        <w:t>ЕВРАЗИЙСКИЙ ГУМАНИТАРНЫЙ ИНСТИТУТ</w:t>
      </w: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  <w:r w:rsidRPr="004243F0">
        <w:rPr>
          <w:b/>
          <w:bCs/>
          <w:spacing w:val="-20"/>
          <w:sz w:val="28"/>
          <w:szCs w:val="28"/>
          <w:lang w:val="ru-RU"/>
        </w:rPr>
        <w:t xml:space="preserve">Кафедра </w:t>
      </w:r>
      <w:r w:rsidR="00E260C8">
        <w:rPr>
          <w:b/>
          <w:bCs/>
          <w:spacing w:val="-20"/>
          <w:sz w:val="28"/>
          <w:szCs w:val="28"/>
          <w:lang w:val="ru-RU"/>
        </w:rPr>
        <w:t>э</w:t>
      </w:r>
      <w:r w:rsidRPr="004243F0">
        <w:rPr>
          <w:b/>
          <w:bCs/>
          <w:spacing w:val="-20"/>
          <w:sz w:val="28"/>
          <w:szCs w:val="28"/>
          <w:lang w:val="ru-RU"/>
        </w:rPr>
        <w:t xml:space="preserve">кономических и математических дисциплин   </w:t>
      </w: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200" w:line="276" w:lineRule="auto"/>
        <w:jc w:val="center"/>
        <w:rPr>
          <w:b/>
          <w:bCs/>
          <w:sz w:val="28"/>
          <w:szCs w:val="28"/>
          <w:lang w:val="ru-RU"/>
        </w:rPr>
      </w:pPr>
      <w:r w:rsidRPr="004243F0">
        <w:rPr>
          <w:b/>
          <w:bCs/>
          <w:sz w:val="28"/>
          <w:szCs w:val="28"/>
          <w:lang w:val="ru-RU"/>
        </w:rPr>
        <w:t xml:space="preserve">  </w:t>
      </w: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484E9B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3D17F2" w:rsidRPr="004243F0" w:rsidRDefault="003D17F2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484E9B" w:rsidRPr="00A3399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caps/>
          <w:sz w:val="28"/>
          <w:szCs w:val="28"/>
          <w:lang w:val="ru-RU"/>
        </w:rPr>
      </w:pPr>
    </w:p>
    <w:p w:rsidR="00484E9B" w:rsidRPr="00A3399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caps/>
          <w:sz w:val="28"/>
          <w:szCs w:val="28"/>
          <w:lang w:val="ru-RU"/>
        </w:rPr>
      </w:pPr>
      <w:r w:rsidRPr="00A33990">
        <w:rPr>
          <w:b/>
          <w:bCs/>
          <w:caps/>
          <w:sz w:val="28"/>
          <w:szCs w:val="28"/>
          <w:lang w:val="ru-RU"/>
        </w:rPr>
        <w:t xml:space="preserve">Методические рекомендации </w:t>
      </w:r>
    </w:p>
    <w:p w:rsidR="005364B3" w:rsidRDefault="004133F3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выполнению курсовых работ</w:t>
      </w:r>
    </w:p>
    <w:p w:rsidR="00477192" w:rsidRPr="002C7A1F" w:rsidRDefault="009F240B" w:rsidP="003A2FDC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eastAsia="en-US"/>
        </w:rPr>
      </w:pPr>
      <w:r w:rsidRPr="00BC4287">
        <w:rPr>
          <w:b/>
          <w:bCs/>
          <w:sz w:val="28"/>
          <w:szCs w:val="28"/>
          <w:lang w:val="ru-RU" w:eastAsia="en-US"/>
        </w:rPr>
        <w:t>образовательной программ</w:t>
      </w:r>
      <w:r w:rsidR="006D0BD2" w:rsidRPr="00BC4287">
        <w:rPr>
          <w:b/>
          <w:bCs/>
          <w:sz w:val="28"/>
          <w:szCs w:val="28"/>
          <w:lang w:val="ru-RU" w:eastAsia="en-US"/>
        </w:rPr>
        <w:t>ы</w:t>
      </w:r>
      <w:r w:rsidR="003D17F2">
        <w:rPr>
          <w:b/>
          <w:bCs/>
          <w:sz w:val="28"/>
          <w:szCs w:val="28"/>
          <w:lang w:val="ru-RU" w:eastAsia="en-US"/>
        </w:rPr>
        <w:t xml:space="preserve"> </w:t>
      </w:r>
      <w:r w:rsidR="00477192" w:rsidRPr="00BC4287">
        <w:rPr>
          <w:b/>
          <w:bCs/>
          <w:sz w:val="28"/>
          <w:szCs w:val="28"/>
          <w:lang w:eastAsia="en-US"/>
        </w:rPr>
        <w:t>«Финансы»</w:t>
      </w:r>
    </w:p>
    <w:p w:rsidR="00477192" w:rsidRPr="002C7A1F" w:rsidRDefault="00477192" w:rsidP="00477192">
      <w:pPr>
        <w:rPr>
          <w:bCs/>
          <w:sz w:val="28"/>
          <w:szCs w:val="28"/>
          <w:lang w:eastAsia="en-US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rPr>
          <w:b/>
          <w:bCs/>
          <w:spacing w:val="-20"/>
          <w:sz w:val="28"/>
          <w:szCs w:val="28"/>
          <w:lang w:val="ru-RU"/>
        </w:rPr>
      </w:pPr>
      <w:r w:rsidRPr="004243F0">
        <w:rPr>
          <w:b/>
          <w:bCs/>
          <w:spacing w:val="-20"/>
          <w:sz w:val="28"/>
          <w:szCs w:val="28"/>
          <w:lang w:val="ru-RU"/>
        </w:rPr>
        <w:br/>
      </w: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A33990" w:rsidRDefault="00A33990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A33990" w:rsidRDefault="00A33990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3A2FDC" w:rsidRDefault="003A2FDC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BC4287" w:rsidRDefault="00BC4287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BC4287" w:rsidRDefault="00BC4287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BC4287" w:rsidRDefault="00BC4287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BC4287" w:rsidRDefault="00BC4287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BC4287" w:rsidRDefault="00BC4287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BC4287" w:rsidRPr="004243F0" w:rsidRDefault="00BC4287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243F0" w:rsidRPr="004243F0" w:rsidRDefault="004243F0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02535C" w:rsidRDefault="009F240B" w:rsidP="005364B3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  <w:sectPr w:rsidR="0002535C" w:rsidSect="0002535C">
          <w:footerReference w:type="even" r:id="rId8"/>
          <w:footerReference w:type="default" r:id="rId9"/>
          <w:footerReference w:type="first" r:id="rId10"/>
          <w:pgSz w:w="12240" w:h="15840"/>
          <w:pgMar w:top="1134" w:right="850" w:bottom="1134" w:left="1701" w:header="720" w:footer="720" w:gutter="0"/>
          <w:pgNumType w:start="0"/>
          <w:cols w:space="720"/>
          <w:noEndnote/>
          <w:rtlGutter/>
          <w:docGrid w:linePitch="326"/>
        </w:sectPr>
      </w:pPr>
      <w:r>
        <w:rPr>
          <w:b/>
          <w:bCs/>
          <w:spacing w:val="-20"/>
          <w:sz w:val="28"/>
          <w:szCs w:val="28"/>
          <w:lang w:val="ru-RU"/>
        </w:rPr>
        <w:t>Нур-Султан 202</w:t>
      </w:r>
      <w:r w:rsidR="0002535C">
        <w:rPr>
          <w:b/>
          <w:bCs/>
          <w:spacing w:val="-20"/>
          <w:sz w:val="28"/>
          <w:szCs w:val="28"/>
          <w:lang w:val="ru-RU"/>
        </w:rPr>
        <w:t>0</w:t>
      </w:r>
    </w:p>
    <w:p w:rsidR="0002535C" w:rsidRPr="004243F0" w:rsidRDefault="0002535C" w:rsidP="005364B3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02535C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  <w:r w:rsidRPr="004243F0">
        <w:rPr>
          <w:b/>
          <w:bCs/>
          <w:szCs w:val="24"/>
          <w:lang w:val="ru-RU"/>
        </w:rPr>
        <w:t>СОДЕРЖАНИЕ</w:t>
      </w:r>
    </w:p>
    <w:p w:rsidR="00484E9B" w:rsidRPr="006A2273" w:rsidRDefault="00484E9B">
      <w:pPr>
        <w:widowControl w:val="0"/>
        <w:autoSpaceDE w:val="0"/>
        <w:autoSpaceDN w:val="0"/>
        <w:adjustRightInd w:val="0"/>
        <w:snapToGrid/>
        <w:spacing w:after="0"/>
        <w:jc w:val="center"/>
        <w:rPr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8222"/>
        <w:gridCol w:w="560"/>
      </w:tblGrid>
      <w:tr w:rsidR="00484E9B" w:rsidRPr="004243F0" w:rsidTr="00600A8F">
        <w:trPr>
          <w:trHeight w:val="1"/>
        </w:trPr>
        <w:tc>
          <w:tcPr>
            <w:tcW w:w="8931" w:type="dxa"/>
            <w:gridSpan w:val="2"/>
            <w:shd w:val="clear" w:color="000000" w:fill="FFFFFF"/>
          </w:tcPr>
          <w:p w:rsidR="00484E9B" w:rsidRPr="004243F0" w:rsidRDefault="00484E9B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ВВЕДЕНИЕ…………………………………………………………………………..…</w:t>
            </w:r>
            <w:r w:rsidR="004243F0">
              <w:rPr>
                <w:szCs w:val="24"/>
                <w:lang w:val="ru-RU"/>
              </w:rPr>
              <w:t>….</w:t>
            </w:r>
          </w:p>
        </w:tc>
        <w:tc>
          <w:tcPr>
            <w:tcW w:w="560" w:type="dxa"/>
            <w:shd w:val="clear" w:color="000000" w:fill="FFFFFF"/>
          </w:tcPr>
          <w:p w:rsidR="00484E9B" w:rsidRDefault="0002535C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  <w:p w:rsidR="003A2FDC" w:rsidRPr="00D567D0" w:rsidRDefault="003A2FDC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</w:tr>
      <w:tr w:rsidR="00A258F9" w:rsidRPr="004243F0" w:rsidTr="001B7B8B">
        <w:trPr>
          <w:trHeight w:val="605"/>
        </w:trPr>
        <w:tc>
          <w:tcPr>
            <w:tcW w:w="709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1.</w:t>
            </w:r>
          </w:p>
        </w:tc>
        <w:tc>
          <w:tcPr>
            <w:tcW w:w="8222" w:type="dxa"/>
            <w:shd w:val="clear" w:color="000000" w:fill="FFFFFF"/>
          </w:tcPr>
          <w:p w:rsidR="00A258F9" w:rsidRPr="0002535C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color w:val="000000"/>
                <w:szCs w:val="24"/>
                <w:lang w:val="ru-RU"/>
              </w:rPr>
            </w:pPr>
            <w:r w:rsidRPr="004243F0">
              <w:rPr>
                <w:color w:val="000000"/>
                <w:szCs w:val="24"/>
                <w:lang w:val="ru-RU"/>
              </w:rPr>
              <w:t>Основные требования, предъявляемые к выполнению курсовой работы</w:t>
            </w:r>
            <w:r w:rsidR="004243F0">
              <w:rPr>
                <w:color w:val="000000"/>
                <w:szCs w:val="24"/>
                <w:lang w:val="ru-RU"/>
              </w:rPr>
              <w:t>…….</w:t>
            </w:r>
          </w:p>
        </w:tc>
        <w:tc>
          <w:tcPr>
            <w:tcW w:w="560" w:type="dxa"/>
            <w:shd w:val="clear" w:color="000000" w:fill="FFFFFF"/>
          </w:tcPr>
          <w:p w:rsidR="00A258F9" w:rsidRPr="0002535C" w:rsidRDefault="0002535C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A258F9" w:rsidRPr="004243F0" w:rsidTr="00600A8F">
        <w:trPr>
          <w:trHeight w:val="1"/>
        </w:trPr>
        <w:tc>
          <w:tcPr>
            <w:tcW w:w="709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2.</w:t>
            </w:r>
          </w:p>
        </w:tc>
        <w:tc>
          <w:tcPr>
            <w:tcW w:w="8222" w:type="dxa"/>
            <w:shd w:val="clear" w:color="000000" w:fill="FFFFFF"/>
          </w:tcPr>
          <w:p w:rsidR="00A258F9" w:rsidRPr="0002535C" w:rsidRDefault="00A258F9" w:rsidP="0002535C">
            <w:pPr>
              <w:snapToGrid/>
              <w:spacing w:before="0" w:after="0" w:line="480" w:lineRule="auto"/>
              <w:rPr>
                <w:color w:val="000000"/>
                <w:szCs w:val="24"/>
                <w:lang w:val="ru-RU"/>
              </w:rPr>
            </w:pPr>
            <w:r w:rsidRPr="004243F0">
              <w:rPr>
                <w:color w:val="000000"/>
                <w:szCs w:val="24"/>
                <w:lang w:val="ru-RU"/>
              </w:rPr>
              <w:t>Требов</w:t>
            </w:r>
            <w:r w:rsidR="0002535C">
              <w:rPr>
                <w:color w:val="000000"/>
                <w:szCs w:val="24"/>
                <w:lang w:val="ru-RU"/>
              </w:rPr>
              <w:t>ания, предъявляемые к структуре</w:t>
            </w:r>
            <w:r w:rsidRPr="004243F0">
              <w:rPr>
                <w:color w:val="000000"/>
                <w:szCs w:val="24"/>
                <w:lang w:val="ru-RU"/>
              </w:rPr>
              <w:t xml:space="preserve"> курсовой работы </w:t>
            </w:r>
            <w:r w:rsidR="004243F0">
              <w:rPr>
                <w:color w:val="000000"/>
                <w:szCs w:val="24"/>
                <w:lang w:val="ru-RU"/>
              </w:rPr>
              <w:t>…………………..</w:t>
            </w:r>
          </w:p>
        </w:tc>
        <w:tc>
          <w:tcPr>
            <w:tcW w:w="560" w:type="dxa"/>
            <w:shd w:val="clear" w:color="000000" w:fill="FFFFFF"/>
          </w:tcPr>
          <w:p w:rsidR="00A258F9" w:rsidRPr="0002535C" w:rsidRDefault="0002535C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A258F9" w:rsidRPr="004243F0" w:rsidTr="00600A8F">
        <w:trPr>
          <w:trHeight w:val="1"/>
        </w:trPr>
        <w:tc>
          <w:tcPr>
            <w:tcW w:w="709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3.</w:t>
            </w:r>
          </w:p>
        </w:tc>
        <w:tc>
          <w:tcPr>
            <w:tcW w:w="8222" w:type="dxa"/>
            <w:shd w:val="clear" w:color="000000" w:fill="FFFFFF"/>
          </w:tcPr>
          <w:p w:rsidR="00A258F9" w:rsidRPr="0002535C" w:rsidRDefault="00A258F9" w:rsidP="0002535C">
            <w:pPr>
              <w:snapToGrid/>
              <w:spacing w:before="0" w:after="0" w:line="480" w:lineRule="auto"/>
              <w:rPr>
                <w:color w:val="000000"/>
                <w:szCs w:val="24"/>
                <w:lang w:val="ru-RU"/>
              </w:rPr>
            </w:pPr>
            <w:r w:rsidRPr="004243F0">
              <w:rPr>
                <w:color w:val="000000"/>
                <w:szCs w:val="24"/>
                <w:lang w:val="ru-RU"/>
              </w:rPr>
              <w:t>Требования, предъявляемые к оформлению курсовой работы</w:t>
            </w:r>
            <w:r w:rsidR="004243F0">
              <w:rPr>
                <w:color w:val="000000"/>
                <w:szCs w:val="24"/>
                <w:lang w:val="ru-RU"/>
              </w:rPr>
              <w:t>…………………</w:t>
            </w:r>
          </w:p>
        </w:tc>
        <w:tc>
          <w:tcPr>
            <w:tcW w:w="560" w:type="dxa"/>
            <w:shd w:val="clear" w:color="000000" w:fill="FFFFFF"/>
          </w:tcPr>
          <w:p w:rsidR="00A258F9" w:rsidRPr="00A33990" w:rsidRDefault="00A33990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="0002535C">
              <w:rPr>
                <w:szCs w:val="24"/>
                <w:lang w:val="ru-RU"/>
              </w:rPr>
              <w:t>5</w:t>
            </w:r>
          </w:p>
        </w:tc>
      </w:tr>
      <w:tr w:rsidR="00A258F9" w:rsidRPr="004243F0" w:rsidTr="00600A8F">
        <w:trPr>
          <w:trHeight w:val="1"/>
        </w:trPr>
        <w:tc>
          <w:tcPr>
            <w:tcW w:w="709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4.</w:t>
            </w:r>
          </w:p>
        </w:tc>
        <w:tc>
          <w:tcPr>
            <w:tcW w:w="8222" w:type="dxa"/>
            <w:shd w:val="clear" w:color="000000" w:fill="FFFFFF"/>
          </w:tcPr>
          <w:p w:rsidR="00A258F9" w:rsidRPr="0002535C" w:rsidRDefault="00A258F9" w:rsidP="0002535C">
            <w:pPr>
              <w:snapToGrid/>
              <w:spacing w:before="0" w:after="0" w:line="480" w:lineRule="auto"/>
              <w:rPr>
                <w:color w:val="000000"/>
                <w:szCs w:val="24"/>
                <w:lang w:val="ru-RU"/>
              </w:rPr>
            </w:pPr>
            <w:r w:rsidRPr="004243F0">
              <w:rPr>
                <w:color w:val="000000"/>
                <w:szCs w:val="24"/>
                <w:lang w:val="ru-RU"/>
              </w:rPr>
              <w:t>Требования, предъявляемые к защите курсовой работы</w:t>
            </w:r>
            <w:r w:rsidR="004243F0">
              <w:rPr>
                <w:color w:val="000000"/>
                <w:szCs w:val="24"/>
                <w:lang w:val="ru-RU"/>
              </w:rPr>
              <w:t>………………………..</w:t>
            </w:r>
          </w:p>
        </w:tc>
        <w:tc>
          <w:tcPr>
            <w:tcW w:w="560" w:type="dxa"/>
            <w:shd w:val="clear" w:color="000000" w:fill="FFFFFF"/>
          </w:tcPr>
          <w:p w:rsidR="00A258F9" w:rsidRPr="00A33990" w:rsidRDefault="0002535C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</w:tr>
      <w:tr w:rsidR="00A258F9" w:rsidRPr="004243F0" w:rsidTr="00600A8F">
        <w:trPr>
          <w:trHeight w:val="1"/>
        </w:trPr>
        <w:tc>
          <w:tcPr>
            <w:tcW w:w="709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5.</w:t>
            </w:r>
          </w:p>
        </w:tc>
        <w:tc>
          <w:tcPr>
            <w:tcW w:w="8222" w:type="dxa"/>
            <w:shd w:val="clear" w:color="000000" w:fill="FFFFFF"/>
          </w:tcPr>
          <w:p w:rsidR="00A258F9" w:rsidRPr="0002535C" w:rsidRDefault="00A258F9" w:rsidP="0002535C">
            <w:pPr>
              <w:snapToGrid/>
              <w:spacing w:before="0" w:after="0" w:line="480" w:lineRule="auto"/>
              <w:rPr>
                <w:color w:val="000000"/>
                <w:szCs w:val="24"/>
                <w:lang w:val="ru-RU"/>
              </w:rPr>
            </w:pPr>
            <w:r w:rsidRPr="004243F0">
              <w:rPr>
                <w:color w:val="000000"/>
                <w:szCs w:val="24"/>
                <w:lang w:val="ru-RU"/>
              </w:rPr>
              <w:t xml:space="preserve">Тематика курсовых работ </w:t>
            </w:r>
            <w:r w:rsidR="004243F0">
              <w:rPr>
                <w:color w:val="000000"/>
                <w:szCs w:val="24"/>
                <w:lang w:val="ru-RU"/>
              </w:rPr>
              <w:t>………………………………………………………..</w:t>
            </w:r>
          </w:p>
        </w:tc>
        <w:tc>
          <w:tcPr>
            <w:tcW w:w="560" w:type="dxa"/>
            <w:shd w:val="clear" w:color="000000" w:fill="FFFFFF"/>
          </w:tcPr>
          <w:p w:rsidR="00A258F9" w:rsidRPr="00D567D0" w:rsidRDefault="0002535C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</w:tr>
      <w:tr w:rsidR="00484E9B" w:rsidRPr="004243F0" w:rsidTr="00600A8F">
        <w:trPr>
          <w:trHeight w:val="1"/>
        </w:trPr>
        <w:tc>
          <w:tcPr>
            <w:tcW w:w="8931" w:type="dxa"/>
            <w:gridSpan w:val="2"/>
            <w:shd w:val="clear" w:color="000000" w:fill="FFFFFF"/>
          </w:tcPr>
          <w:p w:rsidR="00484E9B" w:rsidRPr="004243F0" w:rsidRDefault="00484E9B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ЗАКЛЮЧЕНИЕ………………………………………………………………….…………</w:t>
            </w:r>
          </w:p>
        </w:tc>
        <w:tc>
          <w:tcPr>
            <w:tcW w:w="560" w:type="dxa"/>
            <w:shd w:val="clear" w:color="000000" w:fill="FFFFFF"/>
          </w:tcPr>
          <w:p w:rsidR="00484E9B" w:rsidRPr="00D567D0" w:rsidRDefault="00D122FC" w:rsidP="002C5C7E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2C5C7E">
              <w:rPr>
                <w:szCs w:val="24"/>
                <w:lang w:val="ru-RU"/>
              </w:rPr>
              <w:t>6</w:t>
            </w:r>
          </w:p>
        </w:tc>
      </w:tr>
      <w:tr w:rsidR="00484E9B" w:rsidRPr="004243F0" w:rsidTr="00D122FC">
        <w:trPr>
          <w:trHeight w:val="113"/>
        </w:trPr>
        <w:tc>
          <w:tcPr>
            <w:tcW w:w="8931" w:type="dxa"/>
            <w:gridSpan w:val="2"/>
            <w:shd w:val="clear" w:color="000000" w:fill="FFFFFF"/>
          </w:tcPr>
          <w:p w:rsidR="00484E9B" w:rsidRPr="00D122FC" w:rsidRDefault="00484E9B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560" w:type="dxa"/>
            <w:shd w:val="clear" w:color="000000" w:fill="FFFFFF"/>
          </w:tcPr>
          <w:p w:rsidR="00484E9B" w:rsidRPr="00D567D0" w:rsidRDefault="00484E9B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</w:tr>
      <w:tr w:rsidR="00484E9B" w:rsidRPr="004243F0" w:rsidTr="00600A8F">
        <w:trPr>
          <w:trHeight w:val="1"/>
        </w:trPr>
        <w:tc>
          <w:tcPr>
            <w:tcW w:w="8931" w:type="dxa"/>
            <w:gridSpan w:val="2"/>
            <w:shd w:val="clear" w:color="000000" w:fill="FFFFFF"/>
          </w:tcPr>
          <w:p w:rsidR="00484E9B" w:rsidRPr="004243F0" w:rsidRDefault="00484E9B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ПРИЛОЖЕНИЯ……………………………………………………………………………</w:t>
            </w:r>
          </w:p>
        </w:tc>
        <w:tc>
          <w:tcPr>
            <w:tcW w:w="560" w:type="dxa"/>
            <w:shd w:val="clear" w:color="000000" w:fill="FFFFFF"/>
          </w:tcPr>
          <w:p w:rsidR="00484E9B" w:rsidRPr="00D567D0" w:rsidRDefault="00D567D0" w:rsidP="002C5C7E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2C5C7E">
              <w:rPr>
                <w:szCs w:val="24"/>
                <w:lang w:val="ru-RU"/>
              </w:rPr>
              <w:t>7</w:t>
            </w:r>
          </w:p>
        </w:tc>
      </w:tr>
    </w:tbl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after="0" w:line="360" w:lineRule="auto"/>
        <w:jc w:val="center"/>
        <w:rPr>
          <w:szCs w:val="24"/>
          <w:lang w:val="en-US"/>
        </w:rPr>
      </w:pPr>
    </w:p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after="0"/>
        <w:jc w:val="center"/>
        <w:rPr>
          <w:szCs w:val="24"/>
          <w:lang w:val="en-US"/>
        </w:rPr>
      </w:pPr>
    </w:p>
    <w:p w:rsidR="00A258F9" w:rsidRPr="004243F0" w:rsidRDefault="00A258F9" w:rsidP="00A258F9">
      <w:pPr>
        <w:pStyle w:val="1"/>
        <w:spacing w:line="480" w:lineRule="auto"/>
        <w:rPr>
          <w:sz w:val="24"/>
          <w:szCs w:val="24"/>
        </w:rPr>
      </w:pPr>
    </w:p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after="0"/>
        <w:jc w:val="center"/>
        <w:rPr>
          <w:szCs w:val="24"/>
          <w:lang w:val="en-US"/>
        </w:rPr>
      </w:pPr>
    </w:p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after="0"/>
        <w:jc w:val="center"/>
        <w:rPr>
          <w:szCs w:val="24"/>
          <w:lang w:val="en-US"/>
        </w:rPr>
      </w:pPr>
    </w:p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en-US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02535C" w:rsidRDefault="0002535C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02535C" w:rsidRDefault="0002535C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  <w:sectPr w:rsidR="0002535C" w:rsidSect="0002535C">
          <w:pgSz w:w="12240" w:h="15840"/>
          <w:pgMar w:top="1134" w:right="850" w:bottom="1134" w:left="1701" w:header="720" w:footer="720" w:gutter="0"/>
          <w:pgNumType w:start="0"/>
          <w:cols w:space="720"/>
          <w:noEndnote/>
          <w:titlePg/>
          <w:rtlGutter/>
          <w:docGrid w:linePitch="326"/>
        </w:sect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  <w:r w:rsidRPr="004243F0">
        <w:rPr>
          <w:b/>
          <w:bCs/>
          <w:szCs w:val="24"/>
          <w:lang w:val="ru-RU"/>
        </w:rPr>
        <w:t>ВВЕДЕНИЕ</w:t>
      </w:r>
    </w:p>
    <w:p w:rsidR="00A258F9" w:rsidRPr="004243F0" w:rsidRDefault="00A258F9" w:rsidP="00A258F9">
      <w:pPr>
        <w:snapToGrid/>
        <w:spacing w:before="0" w:after="0"/>
        <w:ind w:firstLine="720"/>
        <w:jc w:val="both"/>
        <w:rPr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 xml:space="preserve">В соответствии с учебным планом по </w:t>
      </w:r>
      <w:r w:rsidR="009F240B">
        <w:rPr>
          <w:szCs w:val="24"/>
          <w:lang w:val="ru-RU"/>
        </w:rPr>
        <w:t>образовательной программе</w:t>
      </w:r>
      <w:r w:rsidRPr="004243F0">
        <w:rPr>
          <w:szCs w:val="24"/>
          <w:lang w:val="ru-RU"/>
        </w:rPr>
        <w:t xml:space="preserve"> "Финансы" студенты выполняют курсовую работу. Выполнение курсовой работы является важным этапом учебного процесса и одним из эффективных методов подготовки квалифицированных специалистов.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 xml:space="preserve">Цель курсовой работы – углубить изучение данного курса, способствовать самостоятельному расширению и выявлению знаний теории и организации финансов.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Настоящее пособие разработано в целях оказания помощи студентам, обучающимся по кредитной технологии, в выборе темы курсовой работы, анализа теории и практики финансовых отношений, подбор и изучении экономической литературы по избранной теме, составлении плана курсовой работы, ее написании и оформлении.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</w:p>
    <w:p w:rsidR="00600A8F" w:rsidRDefault="004243F0" w:rsidP="004243F0">
      <w:pPr>
        <w:snapToGrid/>
        <w:spacing w:before="0" w:after="0"/>
        <w:jc w:val="center"/>
        <w:rPr>
          <w:b/>
          <w:caps/>
          <w:color w:val="000000"/>
          <w:szCs w:val="24"/>
          <w:lang w:val="ru-RU"/>
        </w:rPr>
      </w:pPr>
      <w:r w:rsidRPr="004243F0">
        <w:rPr>
          <w:b/>
          <w:caps/>
          <w:color w:val="000000"/>
          <w:szCs w:val="24"/>
          <w:lang w:val="ru-RU"/>
        </w:rPr>
        <w:t>1.</w:t>
      </w:r>
      <w:r w:rsidR="00600A8F">
        <w:rPr>
          <w:b/>
          <w:caps/>
          <w:color w:val="000000"/>
          <w:szCs w:val="24"/>
          <w:lang w:val="ru-RU"/>
        </w:rPr>
        <w:t xml:space="preserve"> </w:t>
      </w:r>
      <w:r w:rsidRPr="004243F0">
        <w:rPr>
          <w:b/>
          <w:caps/>
          <w:color w:val="000000"/>
          <w:szCs w:val="24"/>
          <w:lang w:val="ru-RU"/>
        </w:rPr>
        <w:t>Основные требования, предъявляемые к выполнению</w:t>
      </w:r>
    </w:p>
    <w:p w:rsidR="004243F0" w:rsidRPr="004243F0" w:rsidRDefault="004243F0" w:rsidP="004243F0">
      <w:pPr>
        <w:snapToGrid/>
        <w:spacing w:before="0" w:after="0"/>
        <w:jc w:val="center"/>
        <w:rPr>
          <w:b/>
          <w:caps/>
          <w:color w:val="000000"/>
          <w:szCs w:val="24"/>
          <w:lang w:val="ru-RU"/>
        </w:rPr>
      </w:pPr>
      <w:r w:rsidRPr="004243F0">
        <w:rPr>
          <w:b/>
          <w:caps/>
          <w:color w:val="000000"/>
          <w:szCs w:val="24"/>
          <w:lang w:val="ru-RU"/>
        </w:rPr>
        <w:t xml:space="preserve"> курсовой работы</w:t>
      </w:r>
    </w:p>
    <w:p w:rsidR="004243F0" w:rsidRPr="004243F0" w:rsidRDefault="004243F0" w:rsidP="004243F0">
      <w:pPr>
        <w:snapToGrid/>
        <w:spacing w:before="0" w:after="0"/>
        <w:jc w:val="center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К курсовым работам предъявляются следующие требования:</w:t>
      </w:r>
    </w:p>
    <w:p w:rsidR="004243F0" w:rsidRPr="004243F0" w:rsidRDefault="004243F0" w:rsidP="004243F0">
      <w:pPr>
        <w:tabs>
          <w:tab w:val="num" w:pos="993"/>
        </w:tabs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Теоретические вопросы курсовой работы необходимо увязать с практикой данного периода развития рыночной экономики, используя при этом данные статистических сборников, отчетных материалов хозяйствующих субъектов, финансовых органов и учреждений.</w:t>
      </w:r>
    </w:p>
    <w:p w:rsidR="004243F0" w:rsidRPr="004243F0" w:rsidRDefault="004243F0" w:rsidP="004243F0">
      <w:pPr>
        <w:tabs>
          <w:tab w:val="num" w:pos="993"/>
        </w:tabs>
        <w:snapToGrid/>
        <w:spacing w:before="0" w:after="0"/>
        <w:ind w:firstLine="709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 xml:space="preserve">Изложение полученных знаний и результатов работы должно быть грамотным и логически последовательным. </w:t>
      </w:r>
    </w:p>
    <w:p w:rsidR="004243F0" w:rsidRPr="004243F0" w:rsidRDefault="004243F0" w:rsidP="004243F0">
      <w:pPr>
        <w:tabs>
          <w:tab w:val="num" w:pos="993"/>
        </w:tabs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Правильное оформление списка используемой литературы курсовой работы.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 xml:space="preserve">Подготовка и написание курсовой работы охватывает следующие этапы:  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 xml:space="preserve">- выбор темы из числа рекомендуемых кафедрой; 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 xml:space="preserve">-ознакомление с соответствующей литературой по теме; 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>-составление плана и согласование его с руководителем, назначенным кафедрой;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>- написание курсовой работы;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>- защита курсовой работы.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Тематика курсовых работ может ежегодно меняться с учетом происходящих процессов, как в экономической жизни, так и в сфере финансовых отношений. При выполнении курсовой работы большое значение имеет правильное, четкое изложение ее содержания. Одна из задач курсовой работы заключается в том, чтобы студент приобрел опыт в литературном изложении и оформлении материалов, относящихся к его будущей деятельности.</w:t>
      </w:r>
    </w:p>
    <w:p w:rsidR="004243F0" w:rsidRPr="004243F0" w:rsidRDefault="004243F0" w:rsidP="004243F0">
      <w:pPr>
        <w:numPr>
          <w:ilvl w:val="0"/>
          <w:numId w:val="3"/>
        </w:numPr>
        <w:tabs>
          <w:tab w:val="clear" w:pos="510"/>
          <w:tab w:val="num" w:pos="0"/>
          <w:tab w:val="left" w:pos="993"/>
        </w:tabs>
        <w:snapToGrid/>
        <w:spacing w:before="0" w:after="0"/>
        <w:ind w:left="0" w:firstLine="709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 xml:space="preserve">По окончании курсовой работы необходимо правильно оформить титульный лист. На следующей за титульным листом приводится план работы. Затем следует  текст (нумерация идет с титульного листа, но не проставляется на нем). При использовании цифровых данных, цитат из литературных источников необходимо сделать ссылку на них в квадратных скобках с указанием номера источника и страницы. Например, </w:t>
      </w:r>
      <w:r w:rsidRPr="004243F0">
        <w:rPr>
          <w:szCs w:val="24"/>
          <w:lang w:val="en-US"/>
        </w:rPr>
        <w:t xml:space="preserve">[1, C.125]. </w:t>
      </w:r>
      <w:r w:rsidRPr="004243F0">
        <w:rPr>
          <w:szCs w:val="24"/>
          <w:lang w:val="ru-RU"/>
        </w:rPr>
        <w:t xml:space="preserve">Список используемой литературы формируется по мере использования.  </w:t>
      </w:r>
    </w:p>
    <w:p w:rsidR="004243F0" w:rsidRPr="004243F0" w:rsidRDefault="004243F0" w:rsidP="004243F0">
      <w:pPr>
        <w:numPr>
          <w:ilvl w:val="0"/>
          <w:numId w:val="3"/>
        </w:numPr>
        <w:tabs>
          <w:tab w:val="clear" w:pos="510"/>
          <w:tab w:val="num" w:pos="0"/>
          <w:tab w:val="left" w:pos="993"/>
        </w:tabs>
        <w:snapToGrid/>
        <w:spacing w:before="0" w:after="0"/>
        <w:ind w:left="0" w:firstLine="709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 xml:space="preserve">Общий объем курсовой работы не должен превышать </w:t>
      </w:r>
      <w:r w:rsidR="009F240B">
        <w:rPr>
          <w:szCs w:val="24"/>
          <w:lang w:val="ru-RU"/>
        </w:rPr>
        <w:t>30</w:t>
      </w:r>
      <w:r w:rsidRPr="004243F0">
        <w:rPr>
          <w:szCs w:val="24"/>
          <w:lang w:val="ru-RU"/>
        </w:rPr>
        <w:t xml:space="preserve"> страниц компьютерного набора</w:t>
      </w:r>
    </w:p>
    <w:p w:rsidR="004243F0" w:rsidRPr="004243F0" w:rsidRDefault="00355BD5" w:rsidP="004243F0">
      <w:pPr>
        <w:snapToGrid/>
        <w:spacing w:before="0" w:after="0"/>
        <w:jc w:val="both"/>
        <w:rPr>
          <w:color w:val="000000"/>
          <w:szCs w:val="24"/>
          <w:lang w:val="ru-RU"/>
        </w:rPr>
      </w:pPr>
      <w:r>
        <w:rPr>
          <w:i/>
          <w:color w:val="000000"/>
          <w:szCs w:val="24"/>
          <w:lang w:val="ru-RU"/>
        </w:rPr>
        <w:t xml:space="preserve">       Тема курсовых</w:t>
      </w:r>
      <w:r w:rsidR="004243F0" w:rsidRPr="004243F0">
        <w:rPr>
          <w:i/>
          <w:color w:val="000000"/>
          <w:szCs w:val="24"/>
          <w:lang w:val="ru-RU"/>
        </w:rPr>
        <w:t xml:space="preserve"> работ</w:t>
      </w:r>
      <w:r w:rsidR="004243F0" w:rsidRPr="004243F0">
        <w:rPr>
          <w:color w:val="000000"/>
          <w:szCs w:val="24"/>
          <w:lang w:val="ru-RU"/>
        </w:rPr>
        <w:t xml:space="preserve"> выбирается из ниже предложенного перечня, но допускается их модификации  или формулирование совершенно новых тем, не выходящих за пределы курса «Финансы».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lastRenderedPageBreak/>
        <w:t>Составление плана работы и литературное оформление курсовой работы осуществляется самостоятельно студентом. Правильно составленный план работы является в определенной степени результатом понимания студентом темы в целом и говорит о внутренней связи излагаемых вопросов. При необходимости возможно получение консультации со стороны руководителя.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Согласно плана работы, студент приступает к глубокому изучению, ее конспектированию. Изучение литературы рекомендуется начинать с учебников и учебных пособий, а затем переходить к научно-исследовательским работам и практическим пособиям.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План работы, предварительно согласованный с руководителем, оформляется соответствующим образом и именуется в работе “содержание”. Пункты содержания не должны повторяться, тема работы выступает наименованием основной части. В содержании должны отмечаться структурное единство, логические связи и последовательность при изложении исследуемых проблем.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Введение должно содержать объект исследования, краткое содержание курсовой работы, источники цифровых и фактических материалов.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Первая глава обычно предусматривает исследование теоретических аспектов. В ней необходимо раскрыть сущность и содержание рассматриваемых экономических категорий и при необходимости рассмотреть данные исторического характера. </w:t>
      </w:r>
      <w:r w:rsidRPr="004243F0">
        <w:rPr>
          <w:szCs w:val="24"/>
          <w:lang w:val="ru-RU"/>
        </w:rPr>
        <w:t xml:space="preserve">Далее требуется осветить современную ситуацию. Приняв основные ключевые понятия в качестве рабочего инструментария, студент должен рассмотреть изучаемые проблемы теоретически, а затем выйти на практический уровень.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Во второй главе на основании конкретных цифровых материалов, оформленных в виде таблиц и графиков, должен быть дан анализ по исследуемой проблеме за последние 3-5 лет, выделить основные проблемы в данной области и пути решения ее в республике. </w:t>
      </w:r>
    </w:p>
    <w:p w:rsidR="004243F0" w:rsidRPr="004243F0" w:rsidRDefault="004243F0" w:rsidP="004243F0">
      <w:pPr>
        <w:snapToGrid/>
        <w:spacing w:before="0" w:after="0"/>
        <w:ind w:left="-142" w:firstLine="568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Заключение является обоснованным подведением итогов по проделанной работе и должно содержать выводы и предложения по работе, обобщение всего материала.</w:t>
      </w:r>
    </w:p>
    <w:p w:rsidR="004243F0" w:rsidRPr="004243F0" w:rsidRDefault="004243F0" w:rsidP="004243F0">
      <w:pPr>
        <w:snapToGrid/>
        <w:spacing w:before="0" w:after="0"/>
        <w:ind w:left="-142" w:firstLine="568"/>
        <w:jc w:val="both"/>
        <w:rPr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left="142"/>
        <w:jc w:val="center"/>
        <w:rPr>
          <w:b/>
          <w:caps/>
          <w:color w:val="000000"/>
          <w:szCs w:val="24"/>
          <w:lang w:val="ru-RU"/>
        </w:rPr>
      </w:pPr>
      <w:r w:rsidRPr="004243F0">
        <w:rPr>
          <w:b/>
          <w:caps/>
          <w:color w:val="000000"/>
          <w:szCs w:val="24"/>
          <w:lang w:val="ru-RU"/>
        </w:rPr>
        <w:t>2.</w:t>
      </w:r>
      <w:r w:rsidR="00600A8F">
        <w:rPr>
          <w:b/>
          <w:caps/>
          <w:color w:val="000000"/>
          <w:szCs w:val="24"/>
          <w:lang w:val="ru-RU"/>
        </w:rPr>
        <w:t xml:space="preserve"> </w:t>
      </w:r>
      <w:r w:rsidRPr="004243F0">
        <w:rPr>
          <w:b/>
          <w:caps/>
          <w:color w:val="000000"/>
          <w:szCs w:val="24"/>
          <w:lang w:val="ru-RU"/>
        </w:rPr>
        <w:t>Требования, предъявляемые к структуре курсовой работы</w:t>
      </w:r>
    </w:p>
    <w:p w:rsidR="004243F0" w:rsidRPr="004243F0" w:rsidRDefault="004243F0" w:rsidP="004243F0">
      <w:pPr>
        <w:snapToGrid/>
        <w:spacing w:before="0" w:after="0"/>
        <w:ind w:left="1800"/>
        <w:jc w:val="center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Структурными элементами курсовой работы являются: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титульный лист (1 стр.); 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содержание курсовой работы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введение (полные 2 стр.); 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основная часть (25-30 стр.); 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заключение (2 стр.); 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список литературы;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приложение.</w:t>
      </w:r>
    </w:p>
    <w:p w:rsidR="004243F0" w:rsidRPr="004243F0" w:rsidRDefault="004243F0" w:rsidP="004243F0">
      <w:pPr>
        <w:snapToGrid/>
        <w:spacing w:before="0" w:after="0"/>
        <w:ind w:left="1440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b/>
          <w:color w:val="000000"/>
          <w:szCs w:val="24"/>
          <w:lang w:val="ru-RU"/>
        </w:rPr>
        <w:t>Титульный лист</w:t>
      </w:r>
      <w:r w:rsidRPr="004243F0">
        <w:rPr>
          <w:i/>
          <w:color w:val="000000"/>
          <w:szCs w:val="24"/>
          <w:lang w:val="ru-RU"/>
        </w:rPr>
        <w:t xml:space="preserve">. </w:t>
      </w:r>
      <w:r w:rsidRPr="004243F0">
        <w:rPr>
          <w:color w:val="000000"/>
          <w:szCs w:val="24"/>
          <w:lang w:val="ru-RU"/>
        </w:rPr>
        <w:t>Титульный лист является первой страницей курсовой работы. Номер страницы на титульном листе не проставляют.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На титульном листе приводят следующие сведения: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- фамилия, имя, отчество студента;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- наименование работы;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- фамилия, имя, отчество руководителя;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- дисциплина, по которой выполнена работа;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- город и дата  (см.  Приложение).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b/>
          <w:color w:val="000000"/>
          <w:szCs w:val="24"/>
          <w:lang w:val="ru-RU"/>
        </w:rPr>
        <w:lastRenderedPageBreak/>
        <w:t xml:space="preserve">Содержание курсовой работы </w:t>
      </w:r>
      <w:r w:rsidRPr="004243F0">
        <w:rPr>
          <w:color w:val="000000"/>
          <w:szCs w:val="24"/>
          <w:lang w:val="ru-RU"/>
        </w:rPr>
        <w:t>включает введение, порядковые номера и наименование всех разделов, подразделов и пунктов, выводы, список использованных источников, приложение.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u w:val="single"/>
          <w:lang w:val="ru-RU"/>
        </w:rPr>
      </w:pPr>
      <w:r w:rsidRPr="004243F0">
        <w:rPr>
          <w:b/>
          <w:color w:val="000000"/>
          <w:szCs w:val="24"/>
          <w:lang w:val="ru-RU"/>
        </w:rPr>
        <w:t>Введение</w:t>
      </w:r>
      <w:r w:rsidRPr="004243F0">
        <w:rPr>
          <w:b/>
          <w:i/>
          <w:color w:val="000000"/>
          <w:szCs w:val="24"/>
          <w:lang w:val="ru-RU"/>
        </w:rPr>
        <w:t xml:space="preserve">. </w:t>
      </w:r>
      <w:r w:rsidRPr="004243F0">
        <w:rPr>
          <w:color w:val="000000"/>
          <w:szCs w:val="24"/>
          <w:lang w:val="ru-RU"/>
        </w:rPr>
        <w:t xml:space="preserve">Во введении должна быть отражена актуальность выбранной темы, обозначены цель и задачи исследования, предмет и объект исследования, указана структура курсовой работы. Объем введения не должен превышать 2-х страниц. </w:t>
      </w:r>
    </w:p>
    <w:p w:rsidR="004243F0" w:rsidRPr="004243F0" w:rsidRDefault="004243F0" w:rsidP="004243F0">
      <w:pPr>
        <w:pStyle w:val="a5"/>
        <w:ind w:left="0" w:firstLine="720"/>
        <w:rPr>
          <w:color w:val="000000"/>
          <w:sz w:val="24"/>
          <w:szCs w:val="24"/>
        </w:rPr>
      </w:pPr>
      <w:r w:rsidRPr="004243F0">
        <w:rPr>
          <w:b/>
          <w:sz w:val="24"/>
          <w:szCs w:val="24"/>
        </w:rPr>
        <w:t xml:space="preserve"> Основная часть. </w:t>
      </w:r>
      <w:r w:rsidRPr="004243F0">
        <w:rPr>
          <w:sz w:val="24"/>
          <w:szCs w:val="24"/>
        </w:rPr>
        <w:t>Основная часть должна содержать данные, отражающие сущность и содержание</w:t>
      </w:r>
      <w:r w:rsidRPr="004243F0">
        <w:rPr>
          <w:b/>
          <w:sz w:val="24"/>
          <w:szCs w:val="24"/>
        </w:rPr>
        <w:t xml:space="preserve"> </w:t>
      </w:r>
      <w:r w:rsidRPr="004243F0">
        <w:rPr>
          <w:sz w:val="24"/>
          <w:szCs w:val="24"/>
        </w:rPr>
        <w:t xml:space="preserve">проблемы, методы и основные результаты выполненной работы. Основную часть курсовой работы излагают в виде текста, таблиц и иллюстраций. Основную часть курсовой работы следует делить на главы (2 главы) и параграфы. В данной части работы студент должен аргументировать свои высказывания, мнения и оценки. Собственная система доказательств на основании изученных материалов - показатель творческого потенциала студента.  </w:t>
      </w:r>
      <w:r w:rsidRPr="004243F0">
        <w:rPr>
          <w:color w:val="000000"/>
          <w:sz w:val="24"/>
          <w:szCs w:val="24"/>
        </w:rPr>
        <w:t>Объем основной части должен быть не менее 25</w:t>
      </w:r>
      <w:r w:rsidR="009F240B">
        <w:rPr>
          <w:color w:val="000000"/>
          <w:sz w:val="24"/>
          <w:szCs w:val="24"/>
        </w:rPr>
        <w:t xml:space="preserve"> </w:t>
      </w:r>
      <w:r w:rsidRPr="004243F0">
        <w:rPr>
          <w:color w:val="000000"/>
          <w:sz w:val="24"/>
          <w:szCs w:val="24"/>
        </w:rPr>
        <w:t xml:space="preserve">страниц. </w:t>
      </w:r>
    </w:p>
    <w:p w:rsidR="004243F0" w:rsidRPr="004243F0" w:rsidRDefault="004243F0" w:rsidP="004243F0">
      <w:pPr>
        <w:pStyle w:val="a5"/>
        <w:ind w:left="0" w:firstLine="720"/>
        <w:rPr>
          <w:color w:val="000000"/>
          <w:sz w:val="24"/>
          <w:szCs w:val="24"/>
        </w:rPr>
      </w:pPr>
      <w:r w:rsidRPr="004243F0">
        <w:rPr>
          <w:b/>
          <w:color w:val="000000"/>
          <w:sz w:val="24"/>
          <w:szCs w:val="24"/>
        </w:rPr>
        <w:t xml:space="preserve">Заключение. </w:t>
      </w:r>
      <w:r w:rsidRPr="004243F0">
        <w:rPr>
          <w:color w:val="000000"/>
          <w:sz w:val="24"/>
          <w:szCs w:val="24"/>
        </w:rPr>
        <w:t>Заключение должно содержать краткие выводы и обобщающие результаты исследования данного вопроса или проблемы.</w:t>
      </w:r>
    </w:p>
    <w:p w:rsidR="004243F0" w:rsidRPr="004243F0" w:rsidRDefault="004243F0" w:rsidP="004243F0">
      <w:pPr>
        <w:pStyle w:val="a5"/>
        <w:ind w:left="0"/>
        <w:rPr>
          <w:color w:val="000000"/>
          <w:sz w:val="24"/>
          <w:szCs w:val="24"/>
        </w:rPr>
      </w:pPr>
      <w:r w:rsidRPr="004243F0">
        <w:rPr>
          <w:b/>
          <w:color w:val="000000"/>
          <w:sz w:val="24"/>
          <w:szCs w:val="24"/>
        </w:rPr>
        <w:t xml:space="preserve">          Список литературы.  </w:t>
      </w:r>
      <w:r w:rsidRPr="004243F0">
        <w:rPr>
          <w:color w:val="000000"/>
          <w:sz w:val="24"/>
          <w:szCs w:val="24"/>
        </w:rPr>
        <w:t xml:space="preserve">Список литературы должен содержать полные сведения об источниках, использованных при написании курсовой работы.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В списке использованной литературы должно быть не менее 2</w:t>
      </w:r>
      <w:r w:rsidR="00695A6B">
        <w:rPr>
          <w:color w:val="000000"/>
          <w:szCs w:val="24"/>
          <w:lang w:val="ru-RU"/>
        </w:rPr>
        <w:t>5</w:t>
      </w:r>
      <w:r w:rsidRPr="004243F0">
        <w:rPr>
          <w:color w:val="000000"/>
          <w:szCs w:val="24"/>
          <w:lang w:val="ru-RU"/>
        </w:rPr>
        <w:t xml:space="preserve"> изданий.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jc w:val="center"/>
        <w:rPr>
          <w:b/>
          <w:caps/>
          <w:szCs w:val="24"/>
          <w:lang w:val="ru-RU"/>
        </w:rPr>
      </w:pPr>
      <w:r w:rsidRPr="004243F0">
        <w:rPr>
          <w:b/>
          <w:caps/>
          <w:szCs w:val="24"/>
          <w:lang w:val="ru-RU"/>
        </w:rPr>
        <w:t>3.   Требования, предъявляемые к оформлению курсовой работы</w:t>
      </w:r>
    </w:p>
    <w:p w:rsidR="004243F0" w:rsidRPr="004243F0" w:rsidRDefault="004243F0" w:rsidP="004243F0">
      <w:pPr>
        <w:snapToGrid/>
        <w:spacing w:before="0" w:after="0"/>
        <w:jc w:val="center"/>
        <w:rPr>
          <w:b/>
          <w:szCs w:val="24"/>
          <w:lang w:val="ru-RU"/>
        </w:rPr>
      </w:pP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 xml:space="preserve">Страницы текста курсовой работы и включенные иллюстрации и таблицы должны соответствовать формату А4.  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>Работа должна быть выполнена с использованием компьютера и принтера на одной стороне листа белой бумаги формата А4 через один интервал. Шрифт обычный, кегль 14.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 xml:space="preserve">Текст работы следует печатать, соблюдая следующие 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4243F0">
          <w:rPr>
            <w:sz w:val="24"/>
            <w:szCs w:val="24"/>
          </w:rPr>
          <w:t>10 мм</w:t>
        </w:r>
      </w:smartTag>
      <w:r w:rsidRPr="004243F0">
        <w:rPr>
          <w:sz w:val="24"/>
          <w:szCs w:val="24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4243F0">
          <w:rPr>
            <w:sz w:val="24"/>
            <w:szCs w:val="24"/>
          </w:rPr>
          <w:t>20 мм</w:t>
        </w:r>
      </w:smartTag>
      <w:r w:rsidRPr="004243F0">
        <w:rPr>
          <w:sz w:val="24"/>
          <w:szCs w:val="24"/>
        </w:rPr>
        <w:t xml:space="preserve">, левое – 35мм, нижнее - </w:t>
      </w:r>
      <w:smartTag w:uri="urn:schemas-microsoft-com:office:smarttags" w:element="metricconverter">
        <w:smartTagPr>
          <w:attr w:name="ProductID" w:val="20 мм"/>
        </w:smartTagPr>
        <w:r w:rsidRPr="004243F0">
          <w:rPr>
            <w:sz w:val="24"/>
            <w:szCs w:val="24"/>
          </w:rPr>
          <w:t>20 мм</w:t>
        </w:r>
      </w:smartTag>
      <w:r w:rsidRPr="004243F0">
        <w:rPr>
          <w:sz w:val="24"/>
          <w:szCs w:val="24"/>
        </w:rPr>
        <w:t xml:space="preserve">. 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 xml:space="preserve">При выполнении работы необходимо соблюдать равномерную плотность, контрастность, четкость изображения по всей работе. В работе должны быть четкие, нерасплывшиеся линии, буквы, цифры и знаки. 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>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 xml:space="preserve">Наименование структурных элементов курсовой работы «Содержание», «Введение», «Заключение», «Список литературы», «Приложения» служат структурными элементами работы. Каждую новую главу следует начинать с новой страницы. Заголовки глав и параграфов следует печатать с начала строки без точки в конце, не подчеркивая. 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 xml:space="preserve"> Страницы курсовой работы следует нумеровать арабскими цифрами, соблюдая сквозную нумерацию по всему тексту работы. Номер страницы проставляют в нижней части листа посередине без точки в конце. 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>Главы курсовой работы должны иметь порядковые номера в пределах всей работы, обозначенные арабскими цифрами без точки и записанные с абзацного отступа. Параграфы должны иметь нумерацию в пределах каждой главы. Номер параграфа состоит из номера главы и параграфа, разделенных точкой. В конце номера подраздела точк</w:t>
      </w:r>
      <w:r w:rsidR="00E260C8">
        <w:rPr>
          <w:sz w:val="24"/>
          <w:szCs w:val="24"/>
        </w:rPr>
        <w:t>а</w:t>
      </w:r>
      <w:r w:rsidRPr="004243F0">
        <w:rPr>
          <w:sz w:val="24"/>
          <w:szCs w:val="24"/>
        </w:rPr>
        <w:t xml:space="preserve"> не ставится. Например: 2.1 (Первый параграф второй главы).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lastRenderedPageBreak/>
        <w:t>Цифровой материал (таблицы) следует располагать в работе непосредственно после текста, в котором она упоминается впервые, или на следующей странице. Формулы следует выделять из текста на отдельную строку.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szCs w:val="24"/>
          <w:lang w:val="ru-RU"/>
        </w:rPr>
        <w:t xml:space="preserve">Все формулы, таблицы и рисунки должны быть пронумерованы. Каждая таблица должна иметь название, единицу измерения и ссылку на источник данных, приведенных в таблице. Название таблицы указывается над таблицей, с начала строки. Название и номер рисунка оформляется под рисунком, по центру. </w:t>
      </w:r>
    </w:p>
    <w:p w:rsidR="004243F0" w:rsidRPr="004243F0" w:rsidRDefault="004243F0" w:rsidP="004243F0">
      <w:pPr>
        <w:snapToGrid/>
        <w:spacing w:before="0" w:after="0"/>
        <w:jc w:val="center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jc w:val="center"/>
        <w:rPr>
          <w:b/>
          <w:caps/>
          <w:color w:val="000000"/>
          <w:szCs w:val="24"/>
          <w:lang w:val="ru-RU"/>
        </w:rPr>
      </w:pPr>
      <w:r w:rsidRPr="004243F0">
        <w:rPr>
          <w:b/>
          <w:caps/>
          <w:color w:val="000000"/>
          <w:szCs w:val="24"/>
          <w:lang w:val="ru-RU"/>
        </w:rPr>
        <w:t>4. Требования, предъявляемые к защите курсовой работы.</w:t>
      </w:r>
    </w:p>
    <w:p w:rsidR="004243F0" w:rsidRPr="004243F0" w:rsidRDefault="004243F0" w:rsidP="004243F0">
      <w:pPr>
        <w:snapToGrid/>
        <w:spacing w:before="0" w:after="0"/>
        <w:ind w:left="1800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Завершающим этапом курсовой работы является ее защита. Назначение защиты:</w:t>
      </w:r>
    </w:p>
    <w:p w:rsidR="004243F0" w:rsidRPr="004243F0" w:rsidRDefault="004243F0" w:rsidP="004243F0">
      <w:pPr>
        <w:numPr>
          <w:ilvl w:val="0"/>
          <w:numId w:val="5"/>
        </w:numPr>
        <w:tabs>
          <w:tab w:val="num" w:pos="1134"/>
        </w:tabs>
        <w:snapToGrid/>
        <w:spacing w:before="0" w:after="0"/>
        <w:ind w:left="0"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Выявить знания по выбранной теме, самостоятельность и глубину ее изучения. При защите студент должен хорошо владеть содержанием представленной работы. </w:t>
      </w:r>
    </w:p>
    <w:p w:rsidR="004243F0" w:rsidRPr="004243F0" w:rsidRDefault="004243F0" w:rsidP="004243F0">
      <w:pPr>
        <w:numPr>
          <w:ilvl w:val="0"/>
          <w:numId w:val="5"/>
        </w:numPr>
        <w:tabs>
          <w:tab w:val="num" w:pos="1134"/>
        </w:tabs>
        <w:snapToGrid/>
        <w:spacing w:before="0" w:after="0"/>
        <w:ind w:left="0"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Объяснить источники цифровых данных, методы расчетов.</w:t>
      </w:r>
    </w:p>
    <w:p w:rsidR="004243F0" w:rsidRPr="004243F0" w:rsidRDefault="004243F0" w:rsidP="004243F0">
      <w:pPr>
        <w:numPr>
          <w:ilvl w:val="0"/>
          <w:numId w:val="5"/>
        </w:numPr>
        <w:tabs>
          <w:tab w:val="num" w:pos="1134"/>
        </w:tabs>
        <w:snapToGrid/>
        <w:spacing w:before="0" w:after="0"/>
        <w:ind w:left="0"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Отвечать на вопросы теоретического и практического характера, связанные с данной темой.</w:t>
      </w:r>
    </w:p>
    <w:p w:rsidR="004243F0" w:rsidRPr="004243F0" w:rsidRDefault="004243F0" w:rsidP="004243F0">
      <w:pPr>
        <w:numPr>
          <w:ilvl w:val="0"/>
          <w:numId w:val="5"/>
        </w:numPr>
        <w:tabs>
          <w:tab w:val="num" w:pos="1134"/>
        </w:tabs>
        <w:snapToGrid/>
        <w:spacing w:before="0" w:after="0"/>
        <w:ind w:left="0"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Сформулировать основные выводы и предложения</w:t>
      </w:r>
    </w:p>
    <w:p w:rsidR="004243F0" w:rsidRDefault="004243F0" w:rsidP="004243F0">
      <w:pPr>
        <w:numPr>
          <w:ilvl w:val="0"/>
          <w:numId w:val="5"/>
        </w:numPr>
        <w:tabs>
          <w:tab w:val="num" w:pos="1134"/>
        </w:tabs>
        <w:snapToGrid/>
        <w:spacing w:before="0" w:after="0"/>
        <w:ind w:left="0"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Курсовая работа оценивается руководителем с учетом качества выполненной работы и результатов ее защиты.</w:t>
      </w:r>
    </w:p>
    <w:p w:rsidR="008370A2" w:rsidRPr="004A3BB9" w:rsidRDefault="008370A2" w:rsidP="004243F0">
      <w:pPr>
        <w:numPr>
          <w:ilvl w:val="0"/>
          <w:numId w:val="5"/>
        </w:numPr>
        <w:tabs>
          <w:tab w:val="num" w:pos="1134"/>
        </w:tabs>
        <w:snapToGrid/>
        <w:spacing w:before="0" w:after="0"/>
        <w:ind w:left="0" w:firstLine="720"/>
        <w:jc w:val="both"/>
        <w:rPr>
          <w:color w:val="000000"/>
          <w:szCs w:val="24"/>
          <w:lang w:val="ru-RU"/>
        </w:rPr>
      </w:pPr>
      <w:r w:rsidRPr="004A3BB9">
        <w:rPr>
          <w:color w:val="000000"/>
          <w:szCs w:val="24"/>
          <w:lang w:val="ru-RU"/>
        </w:rPr>
        <w:t xml:space="preserve">Защита курсовых работ будет проводиться дистанционно </w:t>
      </w:r>
      <w:r w:rsidR="00695A6B" w:rsidRPr="004A3BB9">
        <w:rPr>
          <w:color w:val="000000"/>
          <w:szCs w:val="24"/>
          <w:lang w:val="ru-RU"/>
        </w:rPr>
        <w:t>в</w:t>
      </w:r>
      <w:r w:rsidRPr="004A3BB9">
        <w:rPr>
          <w:color w:val="000000"/>
          <w:szCs w:val="24"/>
          <w:lang w:val="ru-RU"/>
        </w:rPr>
        <w:t xml:space="preserve"> онлайн режиме</w:t>
      </w:r>
      <w:r w:rsidR="00695A6B" w:rsidRPr="004A3BB9">
        <w:rPr>
          <w:color w:val="000000"/>
          <w:szCs w:val="24"/>
          <w:lang w:val="ru-RU"/>
        </w:rPr>
        <w:t xml:space="preserve"> ( платформа </w:t>
      </w:r>
      <w:r w:rsidR="00695A6B" w:rsidRPr="004A3BB9">
        <w:rPr>
          <w:color w:val="000000"/>
          <w:szCs w:val="24"/>
          <w:lang w:val="en-US"/>
        </w:rPr>
        <w:t>ZOOM</w:t>
      </w:r>
      <w:r w:rsidR="00695A6B" w:rsidRPr="004A3BB9">
        <w:rPr>
          <w:color w:val="000000"/>
          <w:szCs w:val="24"/>
          <w:lang w:val="ru-RU"/>
        </w:rPr>
        <w:t xml:space="preserve"> или </w:t>
      </w:r>
      <w:r w:rsidR="00695A6B" w:rsidRPr="004A3BB9">
        <w:rPr>
          <w:color w:val="000000"/>
          <w:szCs w:val="24"/>
          <w:lang w:val="en-US"/>
        </w:rPr>
        <w:t>OES</w:t>
      </w:r>
      <w:r w:rsidR="00695A6B" w:rsidRPr="004A3BB9">
        <w:rPr>
          <w:color w:val="000000"/>
          <w:szCs w:val="24"/>
          <w:lang w:val="ru-RU"/>
        </w:rPr>
        <w:t>)</w:t>
      </w:r>
      <w:r w:rsidRPr="004A3BB9">
        <w:rPr>
          <w:color w:val="000000"/>
          <w:szCs w:val="24"/>
          <w:lang w:val="ru-RU"/>
        </w:rPr>
        <w:t>.  На защиту отводится 7-10 минут на каждого студента.</w:t>
      </w:r>
    </w:p>
    <w:p w:rsidR="004243F0" w:rsidRPr="004243F0" w:rsidRDefault="004243F0" w:rsidP="004243F0">
      <w:pPr>
        <w:snapToGrid/>
        <w:spacing w:before="0" w:after="0"/>
        <w:jc w:val="center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Курсовая работа регистрируется в специальном журнале и далее рецензируется руководителем. В рецензии дается предварительная оценка качества выполнения курсовой работы студентом и решение о допуске к защите. При наличии замечаний в работе, студент должен внести соответствующие исправления, уточнения, дополнения. Окончательная оценка выставляется в процессе устной защиты курсовой работы. Дата и время защиты курсовой работы устанавливаются согласно графика экзаменационной сессии.</w:t>
      </w:r>
    </w:p>
    <w:p w:rsidR="004243F0" w:rsidRPr="004243F0" w:rsidRDefault="004243F0" w:rsidP="004243F0">
      <w:pPr>
        <w:snapToGrid/>
        <w:spacing w:before="0" w:after="0"/>
        <w:rPr>
          <w:b/>
          <w:color w:val="000000"/>
          <w:szCs w:val="24"/>
          <w:lang w:val="ru-RU"/>
        </w:rPr>
      </w:pPr>
    </w:p>
    <w:p w:rsidR="00ED0361" w:rsidRPr="00987D3E" w:rsidRDefault="00ED0361" w:rsidP="00ED0361">
      <w:pPr>
        <w:pStyle w:val="2"/>
        <w:ind w:left="720" w:right="42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4243F0">
        <w:rPr>
          <w:b/>
          <w:sz w:val="24"/>
          <w:szCs w:val="24"/>
        </w:rPr>
        <w:t xml:space="preserve">ТЕМАТИКА КУРСОВЫХ РАБОТ  </w:t>
      </w:r>
      <w:r>
        <w:rPr>
          <w:b/>
          <w:sz w:val="24"/>
          <w:szCs w:val="24"/>
        </w:rPr>
        <w:t xml:space="preserve"> ПО ДИСЦИПЛИНЕ </w:t>
      </w:r>
      <w:r w:rsidRPr="00987D3E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ЭКОНОМИЧЕСКАЯ ТЕОРИЯ</w:t>
      </w:r>
      <w:r w:rsidRPr="00987D3E">
        <w:rPr>
          <w:b/>
          <w:bCs/>
          <w:sz w:val="24"/>
          <w:szCs w:val="24"/>
        </w:rPr>
        <w:t>»</w:t>
      </w:r>
    </w:p>
    <w:p w:rsidR="00ED0361" w:rsidRDefault="00ED0361" w:rsidP="00ED0361">
      <w:pPr>
        <w:rPr>
          <w:lang w:val="ru-RU"/>
        </w:rPr>
      </w:pPr>
    </w:p>
    <w:p w:rsidR="00ED0361" w:rsidRPr="006E3D68" w:rsidRDefault="00ED0361" w:rsidP="00ED0361">
      <w:pPr>
        <w:numPr>
          <w:ilvl w:val="0"/>
          <w:numId w:val="21"/>
        </w:numPr>
        <w:tabs>
          <w:tab w:val="num" w:pos="709"/>
        </w:tabs>
        <w:snapToGrid/>
        <w:spacing w:before="0" w:after="0"/>
        <w:ind w:left="642" w:hanging="642"/>
        <w:jc w:val="both"/>
      </w:pPr>
      <w:r w:rsidRPr="006E3D68">
        <w:t>Государственная поддержка и АПК</w:t>
      </w:r>
    </w:p>
    <w:p w:rsidR="00ED0361" w:rsidRPr="006E3D68" w:rsidRDefault="00ED0361" w:rsidP="00ED0361">
      <w:pPr>
        <w:numPr>
          <w:ilvl w:val="0"/>
          <w:numId w:val="21"/>
        </w:numPr>
        <w:tabs>
          <w:tab w:val="num" w:pos="711"/>
        </w:tabs>
        <w:snapToGrid/>
        <w:spacing w:before="0" w:after="0"/>
        <w:ind w:left="642" w:hanging="642"/>
        <w:jc w:val="both"/>
      </w:pPr>
      <w:r w:rsidRPr="006E3D68">
        <w:t>Методология исследования экономических процессов и явлений</w:t>
      </w:r>
    </w:p>
    <w:p w:rsidR="00ED0361" w:rsidRPr="006E3D68" w:rsidRDefault="00ED0361" w:rsidP="00ED0361">
      <w:pPr>
        <w:numPr>
          <w:ilvl w:val="0"/>
          <w:numId w:val="21"/>
        </w:numPr>
        <w:tabs>
          <w:tab w:val="num" w:pos="712"/>
        </w:tabs>
        <w:snapToGrid/>
        <w:spacing w:before="0" w:after="0"/>
        <w:ind w:left="642" w:hanging="642"/>
        <w:jc w:val="both"/>
      </w:pPr>
      <w:r w:rsidRPr="006E3D68">
        <w:t>Предмет исследования политической экономии и экономикс: сравнительный анализ</w:t>
      </w:r>
    </w:p>
    <w:p w:rsidR="00ED0361" w:rsidRPr="006E3D68" w:rsidRDefault="00ED0361" w:rsidP="00ED0361">
      <w:pPr>
        <w:numPr>
          <w:ilvl w:val="0"/>
          <w:numId w:val="21"/>
        </w:numPr>
        <w:tabs>
          <w:tab w:val="num" w:pos="713"/>
        </w:tabs>
        <w:snapToGrid/>
        <w:spacing w:before="0" w:after="0"/>
        <w:ind w:left="642" w:hanging="642"/>
        <w:jc w:val="both"/>
      </w:pPr>
      <w:r w:rsidRPr="006E3D68">
        <w:t>Общественное разделение труда, новые тенденции в его развитии и рыночная экономика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hanging="642"/>
        <w:jc w:val="both"/>
      </w:pPr>
      <w:r w:rsidRPr="006E3D68">
        <w:t>Виды и формы собственности и трансформация отношений собственности в Казахстане</w:t>
      </w:r>
    </w:p>
    <w:p w:rsidR="00ED0361" w:rsidRPr="006E3D68" w:rsidRDefault="00ED0361" w:rsidP="00ED0361">
      <w:pPr>
        <w:numPr>
          <w:ilvl w:val="0"/>
          <w:numId w:val="21"/>
        </w:numPr>
        <w:tabs>
          <w:tab w:val="num" w:pos="715"/>
        </w:tabs>
        <w:snapToGrid/>
        <w:spacing w:before="0" w:after="0"/>
        <w:ind w:left="642" w:hanging="642"/>
        <w:jc w:val="both"/>
      </w:pPr>
      <w:r w:rsidRPr="006E3D68">
        <w:t xml:space="preserve">Приватизация в Казахстане и её социально-экономические последствия </w:t>
      </w:r>
    </w:p>
    <w:p w:rsidR="00ED0361" w:rsidRPr="006E3D68" w:rsidRDefault="00ED0361" w:rsidP="00ED0361">
      <w:pPr>
        <w:numPr>
          <w:ilvl w:val="0"/>
          <w:numId w:val="21"/>
        </w:numPr>
        <w:tabs>
          <w:tab w:val="num" w:pos="716"/>
        </w:tabs>
        <w:snapToGrid/>
        <w:spacing w:before="0" w:after="0"/>
        <w:ind w:left="642" w:hanging="642"/>
        <w:jc w:val="both"/>
      </w:pPr>
      <w:r w:rsidRPr="006E3D68">
        <w:t>Теория прав собственности и трансакционные издержки.</w:t>
      </w:r>
    </w:p>
    <w:p w:rsidR="00ED0361" w:rsidRPr="006E3D68" w:rsidRDefault="00ED0361" w:rsidP="00ED0361">
      <w:pPr>
        <w:numPr>
          <w:ilvl w:val="0"/>
          <w:numId w:val="21"/>
        </w:numPr>
        <w:tabs>
          <w:tab w:val="num" w:pos="717"/>
        </w:tabs>
        <w:snapToGrid/>
        <w:spacing w:before="0" w:after="0"/>
        <w:ind w:left="642" w:hanging="642"/>
        <w:jc w:val="both"/>
      </w:pPr>
      <w:r w:rsidRPr="006E3D68">
        <w:t>Преобразования отношений собственности в Казахстане и трансформационные издержки</w:t>
      </w:r>
    </w:p>
    <w:p w:rsidR="00ED0361" w:rsidRPr="006E3D68" w:rsidRDefault="00ED0361" w:rsidP="00ED0361">
      <w:pPr>
        <w:numPr>
          <w:ilvl w:val="0"/>
          <w:numId w:val="21"/>
        </w:numPr>
        <w:tabs>
          <w:tab w:val="num" w:pos="718"/>
        </w:tabs>
        <w:snapToGrid/>
        <w:spacing w:before="0" w:after="0"/>
        <w:ind w:left="642" w:hanging="642"/>
        <w:jc w:val="both"/>
      </w:pPr>
      <w:r w:rsidRPr="006E3D68">
        <w:t>Человеческий (потенциал) капитал и его роль в современной экономике</w:t>
      </w:r>
    </w:p>
    <w:p w:rsidR="00ED0361" w:rsidRPr="006E3D68" w:rsidRDefault="00ED0361" w:rsidP="00ED0361">
      <w:pPr>
        <w:numPr>
          <w:ilvl w:val="0"/>
          <w:numId w:val="21"/>
        </w:numPr>
        <w:tabs>
          <w:tab w:val="num" w:pos="719"/>
        </w:tabs>
        <w:snapToGrid/>
        <w:spacing w:before="0" w:after="0"/>
        <w:ind w:left="642" w:hanging="642"/>
        <w:jc w:val="both"/>
      </w:pPr>
      <w:r w:rsidRPr="006E3D68">
        <w:t>Потребности как движущая сила экономики и их взаимосвязь с общественным производством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lastRenderedPageBreak/>
        <w:t>Товарное производство как основа рыночной экономики. Взаимообусловленность сферы производства и сферы обращения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Стоимость и ценность в механизме ценообразования и формировании рыночного равновесия в теории трудовой стоимости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Эволюция теории полезности: этапы и теоретические интерпретации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Преимущества и затраты присоединения Казахстана к ВТО.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Теория факторов производства как концепция формирования стоимости и распределения доходов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Концепция рационального выбора и проблема равновесного состояния потребителя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Роль и место спроса и предложения в различных теориях стоимости, ценности и цены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Виды эластичности спроса: их измерение и использование в экономике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Механизмы мгновенного, краткосрочного и долгосрочного равновесия и их воздействие на экономическую деятельность предприятий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Проблема природы денег и эволюция их форм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Спрос и предложение денег в краткосрочном и долгосрочном интервалах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Денежная система Казахстана и особенности ее функционирования в современных условиях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Феномен инфляции и эволюция теоретических ее интерпретаций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Инфляция: виды, механизмы развертывания, социально-экономические последствия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Особенности инфляционных процессов в Казахстане и антиинфляционная политика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Количественная теория денег и ее эволюция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Место и роль банковской системы в инвестиционной деятельности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Роль центрального банка в денежно-кредитной политике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Рынок труда: особенности и проблемы формирования РК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Специфика рынка рабочей силы. Мотивация и стимулирование труда в рыночной экономике. Развитие рынка труда в Казахстане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Проблемы становления рыночной инфраструктуры в РК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Феномен безработицы и эволюция теоретических ее обоснований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Социально-экономические последствия безработицы и методы ее преодоления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Виды безработицы, их формы и специфика проблемы занятости в Казахстане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Основной капитал, его воспроизводство, инвестиционная и амортизационная политика в условиях НТР.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Финансовые источники активизации инвестиционной деятельности в Казахстане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Активизация инвестиционной деятельности, дисконтирование будущих доходов и оценка её эффективности.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Формирование и развитие фондовых бирж в Казахстане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Фиктивный капитал, его формы и рынок ценных бумаг.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Рынок земли, его специфика. Факторы, определяющие цену на землю и на сельскохозяйственную продукцию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Земельные отношения в Казахстане: традиции, проблемы и поиски эффективных форм хозяйствования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Виды рент, источники их образования и присвоение в условиях государственной собственности на землю и развития рыночных отношений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Издержки производства, их классификация и поиски путей минимизации.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Доходы и издержки предприятия, и поиски путей повышения его эффективности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Максимизация прибыли и минимизация убытков в различных рыночных структурах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lastRenderedPageBreak/>
        <w:t>Проблема развития кластерной экономики Казахстана на государственном уровне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Поиски оптимального варианта сочетания ресурсов, минимизация издержек и максимизация прибыли при их использовании.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Противоположность и единство конкуренции и монополии. Характеристика рынков несовершенной конкуренции и их место в современной экономике.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Несовершенная конкуренция и виды неценовой конкуренции в различных рыночных структурах</w:t>
      </w:r>
    </w:p>
    <w:p w:rsidR="00ED0361" w:rsidRPr="006E3D68" w:rsidRDefault="00ED0361" w:rsidP="00ED0361">
      <w:pPr>
        <w:numPr>
          <w:ilvl w:val="0"/>
          <w:numId w:val="21"/>
        </w:numPr>
        <w:snapToGrid/>
        <w:spacing w:before="0" w:after="0"/>
        <w:ind w:left="642" w:hanging="642"/>
        <w:jc w:val="both"/>
      </w:pPr>
      <w:r w:rsidRPr="006E3D68">
        <w:t>Проблема рационального использования Национального фонда</w:t>
      </w:r>
    </w:p>
    <w:p w:rsidR="004243F0" w:rsidRDefault="004243F0" w:rsidP="004243F0">
      <w:pPr>
        <w:snapToGrid/>
        <w:spacing w:before="0" w:after="0"/>
        <w:rPr>
          <w:b/>
          <w:color w:val="000000"/>
          <w:szCs w:val="24"/>
          <w:lang w:val="ru-RU"/>
        </w:rPr>
      </w:pPr>
    </w:p>
    <w:p w:rsidR="00D122FC" w:rsidRDefault="00D122FC" w:rsidP="00D122FC">
      <w:pPr>
        <w:jc w:val="center"/>
        <w:rPr>
          <w:b/>
          <w:szCs w:val="24"/>
        </w:rPr>
      </w:pPr>
      <w:r>
        <w:rPr>
          <w:b/>
          <w:szCs w:val="24"/>
        </w:rPr>
        <w:t>Рекомендуемая</w:t>
      </w:r>
      <w:r w:rsidRPr="00E768FB">
        <w:rPr>
          <w:b/>
          <w:szCs w:val="24"/>
        </w:rPr>
        <w:t xml:space="preserve"> литература:</w:t>
      </w:r>
    </w:p>
    <w:p w:rsidR="00D122FC" w:rsidRPr="00D122FC" w:rsidRDefault="00D122FC" w:rsidP="00D122FC">
      <w:pPr>
        <w:spacing w:after="0"/>
        <w:jc w:val="both"/>
        <w:rPr>
          <w:b/>
          <w:szCs w:val="24"/>
          <w:lang w:val="ru-RU"/>
        </w:rPr>
      </w:pPr>
    </w:p>
    <w:p w:rsidR="00D122FC" w:rsidRPr="003860DB" w:rsidRDefault="00D122FC" w:rsidP="002C5C7E">
      <w:pPr>
        <w:numPr>
          <w:ilvl w:val="0"/>
          <w:numId w:val="29"/>
        </w:numPr>
        <w:tabs>
          <w:tab w:val="left" w:pos="0"/>
        </w:tabs>
        <w:snapToGrid/>
        <w:spacing w:before="0" w:after="0"/>
        <w:ind w:left="0" w:firstLine="284"/>
        <w:rPr>
          <w:szCs w:val="24"/>
        </w:rPr>
      </w:pPr>
      <w:r w:rsidRPr="003860DB">
        <w:rPr>
          <w:szCs w:val="24"/>
        </w:rPr>
        <w:t xml:space="preserve"> Сембиева Л.М., Мажитова Б.Б., Кодашева Г.С. Учебное пособие по дисциплине "Деньги, кредит, банки" для студентов экономических специальностей. - Астана: ЕНУ им.Л.Н. Гумилева, 2011. - 335 с.</w:t>
      </w:r>
    </w:p>
    <w:p w:rsidR="00D122FC" w:rsidRPr="003860DB" w:rsidRDefault="00D122FC" w:rsidP="002C5C7E">
      <w:pPr>
        <w:numPr>
          <w:ilvl w:val="0"/>
          <w:numId w:val="29"/>
        </w:numPr>
        <w:tabs>
          <w:tab w:val="left" w:pos="0"/>
        </w:tabs>
        <w:snapToGrid/>
        <w:spacing w:before="0" w:after="0"/>
        <w:ind w:left="0" w:firstLine="284"/>
        <w:rPr>
          <w:szCs w:val="24"/>
        </w:rPr>
      </w:pPr>
      <w:r w:rsidRPr="003860DB">
        <w:rPr>
          <w:szCs w:val="24"/>
        </w:rPr>
        <w:t xml:space="preserve">Сембиева Л.М., Шыныбекова Н.М. Учебное пособие по дисциплине "Денежно-кредитное регулирование экономики" для студентов и магистрантов экономических специальностей. - Астана: ЕНУ им. Л.Н. Гумилева, 2011. - 361 с. </w:t>
      </w:r>
    </w:p>
    <w:p w:rsidR="00D122FC" w:rsidRPr="003860DB" w:rsidRDefault="00D122FC" w:rsidP="002C5C7E">
      <w:pPr>
        <w:numPr>
          <w:ilvl w:val="0"/>
          <w:numId w:val="29"/>
        </w:numPr>
        <w:tabs>
          <w:tab w:val="left" w:pos="0"/>
        </w:tabs>
        <w:snapToGrid/>
        <w:spacing w:before="0" w:after="0"/>
        <w:ind w:left="0" w:firstLine="284"/>
        <w:rPr>
          <w:szCs w:val="24"/>
        </w:rPr>
      </w:pPr>
      <w:r w:rsidRPr="003860DB">
        <w:rPr>
          <w:szCs w:val="24"/>
        </w:rPr>
        <w:t xml:space="preserve">Жатканбаев Е.Б. Государственное регулирование экономики: учебник /Е.Б. Жатканбаев. - Алматы: Экономика, 2013. - 232 с. </w:t>
      </w:r>
    </w:p>
    <w:p w:rsidR="00D122FC" w:rsidRPr="003860DB" w:rsidRDefault="00D122FC" w:rsidP="002C5C7E">
      <w:pPr>
        <w:numPr>
          <w:ilvl w:val="0"/>
          <w:numId w:val="29"/>
        </w:numPr>
        <w:tabs>
          <w:tab w:val="left" w:pos="0"/>
        </w:tabs>
        <w:snapToGrid/>
        <w:spacing w:before="0" w:after="0"/>
        <w:ind w:left="0" w:firstLine="284"/>
        <w:rPr>
          <w:szCs w:val="24"/>
        </w:rPr>
      </w:pPr>
      <w:r w:rsidRPr="003860DB">
        <w:rPr>
          <w:szCs w:val="24"/>
        </w:rPr>
        <w:t>Формирование инновационно-индустриальной экономики Казахстана. Исследования студентов, магистрантов и выпускников. - Астана, 2011. - 176с.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rPr>
          <w:lang w:val="kk-KZ"/>
        </w:rPr>
      </w:pPr>
      <w:r w:rsidRPr="002C5C7E">
        <w:rPr>
          <w:lang w:val="kk-KZ"/>
        </w:rPr>
        <w:t>Жүкібай М.Ы. Основы экономической теории. Учебно-методическое пособие. –Астана: «ЕАГИ», 2015.- 87 с.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rPr>
          <w:color w:val="000000"/>
        </w:rPr>
      </w:pPr>
      <w:r w:rsidRPr="002C5C7E">
        <w:rPr>
          <w:bCs/>
          <w:color w:val="000000"/>
        </w:rPr>
        <w:t>Сактаганова З.Г.</w:t>
      </w:r>
      <w:r w:rsidRPr="002C5C7E">
        <w:rPr>
          <w:bCs/>
          <w:color w:val="000000"/>
          <w:lang w:val="kk-KZ"/>
        </w:rPr>
        <w:t xml:space="preserve"> </w:t>
      </w:r>
      <w:r w:rsidRPr="002C5C7E">
        <w:rPr>
          <w:bCs/>
          <w:color w:val="000000"/>
        </w:rPr>
        <w:t>Экономическая модернизация Казахстана. 1946-1970 гг.</w:t>
      </w:r>
      <w:r w:rsidRPr="002C5C7E">
        <w:rPr>
          <w:color w:val="000000"/>
        </w:rPr>
        <w:t>Монография.- Караганда: "Гласир", 2012.- 365 с.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</w:pPr>
      <w:r w:rsidRPr="002C5C7E">
        <w:t>Формирование инновационно-индустриальной экономики Казахстана. Исследования студентов, магистрантов и выпускников. - Астана, 2011. - 176с.Чемберлин Х. Теория монополистической конкуренции. – М.; Иностранная литература, 2012г.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</w:pPr>
      <w:r w:rsidRPr="002C5C7E">
        <w:t>Вводный курс по экономической теории: Учебник для лицеев/ Под общей ред. акад. Г.П. Журавлевой. – М.: ИНФРА-М, 2007г.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</w:pPr>
      <w:r w:rsidRPr="002C5C7E">
        <w:t>Лебедев О.Т., Каньковская А.Р., Филиппова Т.Ю. Основы экономики/ Учеб. пособие под ред. д.э.н., проф. О.Т. Лебедева. Изд. 2-е, доп., - СПб.; ИД «МиМ», 2008г.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</w:pPr>
      <w:r w:rsidRPr="002C5C7E">
        <w:t>Лебедев О.Т. и др. Практикум по основам экономики: Учеб. пособие/ О.Т. Лебедев, А.Р. Коньковская, С.А. Язвенко; Под ред. д-ра. эконом. наук, проф. О.Т. Лебедева. – СПб.: ИД «МиМ», 2008г.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</w:pPr>
      <w:r w:rsidRPr="002C5C7E">
        <w:t>Сборник задач по экономической теории: микроэкономика и макроэкономика. – Киров, ТОО Издательство «АСА», Кировская областная типография, 2007г.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Современная экономика. Общедоступный учебный курс. Ростов-на-Дону издательство «Феникс», 2008 г.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Самуэльсон П. Экономика. Т 1,2. – М.: Финансы и статистика, 2012г.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Мицкевич А.А. Сборник заданий по экономике: - М.: «Вмта-Пресс», 2013г.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Политическая экономия: Учебно-методическое пособие для преподавателей. Под ред. А.В.Сидоровича, М.Волкова. М: Изд-во МГУ,2013.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Общая экономическая теория (политэкономия). Учебник. Под редакцией В.И. Видяпина, Г.П. Журавлевой. Высшая школа, 2007.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lastRenderedPageBreak/>
        <w:t>Национальная экономика/ под ред. Абишева А.А. и Сидоровича, Алматы: Экономика, 2009.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Темирбекова А.Б., Экономическая теория. Краткий курс лекций: Учебное пособие.- Алматы «Экономика», 2007.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Макроэкономика. Учебник/ Под ред. Абишева А.А. и Хубиева К.А.- Алматы: Экономика, 2007.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Теоретическая экономика. Политэкономия. Учебник для вузов. Под. ред. Г.П.Журавлевой и Н.Н.Мильчаковой. М.:Банки и биржи, ЮНИТИ, 2008.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26. Экономика. Учебник. Под ред. Булатова А.С., 2-е издание, переработанное и доп.- М.: БЕК,1997; 3-е изд., Юристъ, 2011г.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28. Курс экономической теории. Общие основы экономической теории, микроэкономика, макроэкономика, переходная экономика. Учебное пособие. Руководитель авторского коллектива и научный редактор профессор А.В.Сидорович. М.: МГУ им. М.В.Ломоносова, изд-во ДИС, 2010.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29. Экономическая теория Учебник. Камаев В.Д. и колл. авторов. М.:ВЛАДОС, 2008.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30. Экономическая теория. Под ред. А.И. Добрынина, Л.С. Тарасовича. Учебник для вузов. СПб: изд. СПб ГУЭФ, изд. «Питер Паблишинг», 2007 г.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32. Сажина М.А., Чибриков Г.П. Основы экономической теории. М., 2006.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33. Меньшиков С.М. Новая экономика. Основы экономических знаний. М., 2009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34. Самуэльсон П., Нордхауз В. Экономика. Пер. с англ. М., 2008.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  <w:jc w:val="both"/>
      </w:pPr>
      <w:r w:rsidRPr="002C5C7E">
        <w:t>35. Гукасьян Г.М. Экономическая теория: Учебное пособие. 2-е изд. СПб:Питер, 2007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</w:pPr>
      <w:r w:rsidRPr="002C5C7E">
        <w:t>36. Экономикс, 4-е издание, Мэнкью Н., Тэйлор М., 2018.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</w:pPr>
      <w:r w:rsidRPr="002C5C7E">
        <w:t>37.Предпринимательство: теория, процесс, практика, 10-е издание, Дональд Ф.Куратко,2018г</w:t>
      </w:r>
    </w:p>
    <w:p w:rsidR="00D122FC" w:rsidRPr="002C5C7E" w:rsidRDefault="00D122FC" w:rsidP="002C5C7E">
      <w:pPr>
        <w:pStyle w:val="af0"/>
        <w:numPr>
          <w:ilvl w:val="0"/>
          <w:numId w:val="29"/>
        </w:numPr>
        <w:tabs>
          <w:tab w:val="left" w:pos="0"/>
        </w:tabs>
        <w:ind w:left="0" w:firstLine="284"/>
      </w:pPr>
      <w:r w:rsidRPr="002C5C7E">
        <w:t>Менеджмент, 12-е издание, Рикки У.Гриффин, 2018г</w:t>
      </w:r>
    </w:p>
    <w:p w:rsidR="00D122FC" w:rsidRPr="0031393E" w:rsidRDefault="00D122FC" w:rsidP="002C5C7E">
      <w:pPr>
        <w:numPr>
          <w:ilvl w:val="0"/>
          <w:numId w:val="29"/>
        </w:numPr>
        <w:tabs>
          <w:tab w:val="left" w:pos="0"/>
        </w:tabs>
        <w:snapToGrid/>
        <w:spacing w:before="0" w:after="0"/>
        <w:ind w:left="0" w:firstLine="284"/>
        <w:rPr>
          <w:szCs w:val="24"/>
        </w:rPr>
      </w:pPr>
      <w:r w:rsidRPr="0031393E">
        <w:rPr>
          <w:szCs w:val="24"/>
        </w:rPr>
        <w:t xml:space="preserve">Гэмбл Джон, Питереф Маргарет, Томпсон Артур. Стратегиялық менеджмент негіздері: бәсекелік артықшылыққа ұмтылу. - Алматы: "Ұлттық аударма бюросы" қоғамдық қоры, 2019. - 536 б. ISBN 978-601-7943-36-3 (Рухани жаңғыру. Жаңа гуманитарлық білім. Қазақ тіліндегі 100 жаңа оқулық) </w:t>
      </w:r>
    </w:p>
    <w:p w:rsidR="00D122FC" w:rsidRPr="0031393E" w:rsidRDefault="00D122FC" w:rsidP="002C5C7E">
      <w:pPr>
        <w:numPr>
          <w:ilvl w:val="0"/>
          <w:numId w:val="29"/>
        </w:numPr>
        <w:tabs>
          <w:tab w:val="left" w:pos="0"/>
        </w:tabs>
        <w:snapToGrid/>
        <w:spacing w:before="0" w:after="0"/>
        <w:ind w:left="0" w:firstLine="284"/>
        <w:rPr>
          <w:szCs w:val="24"/>
        </w:rPr>
      </w:pPr>
      <w:r w:rsidRPr="0031393E">
        <w:rPr>
          <w:szCs w:val="24"/>
        </w:rPr>
        <w:t>Уилтон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Ник</w:t>
      </w:r>
      <w:r w:rsidRPr="00846209">
        <w:rPr>
          <w:szCs w:val="24"/>
        </w:rPr>
        <w:t xml:space="preserve">. </w:t>
      </w:r>
      <w:r w:rsidRPr="00D122FC">
        <w:rPr>
          <w:szCs w:val="24"/>
        </w:rPr>
        <w:t>HR</w:t>
      </w:r>
      <w:r w:rsidRPr="00846209">
        <w:rPr>
          <w:szCs w:val="24"/>
        </w:rPr>
        <w:t>-</w:t>
      </w:r>
      <w:r w:rsidRPr="0031393E">
        <w:rPr>
          <w:szCs w:val="24"/>
        </w:rPr>
        <w:t>менеджментке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кіріспе</w:t>
      </w:r>
      <w:r w:rsidRPr="00846209">
        <w:rPr>
          <w:szCs w:val="24"/>
        </w:rPr>
        <w:t xml:space="preserve">. - </w:t>
      </w:r>
      <w:r w:rsidRPr="0031393E">
        <w:rPr>
          <w:szCs w:val="24"/>
        </w:rPr>
        <w:t>Ахматы</w:t>
      </w:r>
      <w:r w:rsidRPr="00846209">
        <w:rPr>
          <w:szCs w:val="24"/>
        </w:rPr>
        <w:t xml:space="preserve">: </w:t>
      </w:r>
      <w:r w:rsidRPr="0031393E">
        <w:rPr>
          <w:szCs w:val="24"/>
        </w:rPr>
        <w:t>Ұлттық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аударма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бюросы</w:t>
      </w:r>
      <w:r w:rsidRPr="00846209">
        <w:rPr>
          <w:szCs w:val="24"/>
        </w:rPr>
        <w:t xml:space="preserve">, 2019. - 532 </w:t>
      </w:r>
      <w:r w:rsidRPr="0031393E">
        <w:rPr>
          <w:szCs w:val="24"/>
        </w:rPr>
        <w:t>б</w:t>
      </w:r>
      <w:r w:rsidRPr="00846209">
        <w:rPr>
          <w:szCs w:val="24"/>
        </w:rPr>
        <w:t xml:space="preserve">. </w:t>
      </w:r>
      <w:r w:rsidRPr="00D122FC">
        <w:rPr>
          <w:szCs w:val="24"/>
        </w:rPr>
        <w:t>ISBN</w:t>
      </w:r>
      <w:r w:rsidRPr="00846209">
        <w:rPr>
          <w:szCs w:val="24"/>
        </w:rPr>
        <w:t xml:space="preserve"> 978-601-7943-32-5 (</w:t>
      </w:r>
      <w:r w:rsidRPr="0031393E">
        <w:rPr>
          <w:szCs w:val="24"/>
        </w:rPr>
        <w:t>Рухани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жаңғыру</w:t>
      </w:r>
      <w:r w:rsidRPr="00846209">
        <w:rPr>
          <w:szCs w:val="24"/>
        </w:rPr>
        <w:t xml:space="preserve">. </w:t>
      </w:r>
      <w:r w:rsidRPr="0031393E">
        <w:rPr>
          <w:szCs w:val="24"/>
        </w:rPr>
        <w:t>Жаңа гуманитарлық білім. Қазақ тіліндегі 100 жаңа оқулық)</w:t>
      </w:r>
    </w:p>
    <w:p w:rsidR="00D122FC" w:rsidRPr="0031393E" w:rsidRDefault="00D122FC" w:rsidP="002C5C7E">
      <w:pPr>
        <w:numPr>
          <w:ilvl w:val="0"/>
          <w:numId w:val="29"/>
        </w:numPr>
        <w:tabs>
          <w:tab w:val="left" w:pos="0"/>
        </w:tabs>
        <w:snapToGrid/>
        <w:spacing w:before="0" w:after="0"/>
        <w:ind w:left="0" w:firstLine="284"/>
        <w:rPr>
          <w:szCs w:val="24"/>
        </w:rPr>
      </w:pPr>
      <w:r w:rsidRPr="0031393E">
        <w:rPr>
          <w:szCs w:val="24"/>
        </w:rPr>
        <w:t>Котлер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Филип</w:t>
      </w:r>
      <w:r w:rsidRPr="00846209">
        <w:rPr>
          <w:szCs w:val="24"/>
        </w:rPr>
        <w:t xml:space="preserve">, </w:t>
      </w:r>
      <w:r w:rsidRPr="0031393E">
        <w:rPr>
          <w:szCs w:val="24"/>
        </w:rPr>
        <w:t>Армстронг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Гари</w:t>
      </w:r>
      <w:r w:rsidRPr="00846209">
        <w:rPr>
          <w:szCs w:val="24"/>
        </w:rPr>
        <w:t xml:space="preserve">. </w:t>
      </w:r>
      <w:r w:rsidRPr="0031393E">
        <w:rPr>
          <w:szCs w:val="24"/>
        </w:rPr>
        <w:t>Маркетинг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негіздері</w:t>
      </w:r>
      <w:r w:rsidRPr="00846209">
        <w:rPr>
          <w:szCs w:val="24"/>
        </w:rPr>
        <w:t xml:space="preserve">. - </w:t>
      </w:r>
      <w:r w:rsidRPr="0031393E">
        <w:rPr>
          <w:szCs w:val="24"/>
        </w:rPr>
        <w:t>Алматы</w:t>
      </w:r>
      <w:r w:rsidRPr="00846209">
        <w:rPr>
          <w:szCs w:val="24"/>
        </w:rPr>
        <w:t>: "</w:t>
      </w:r>
      <w:r w:rsidRPr="0031393E">
        <w:rPr>
          <w:szCs w:val="24"/>
        </w:rPr>
        <w:t>Ұлттық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аударма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бюросы</w:t>
      </w:r>
      <w:r w:rsidRPr="00846209">
        <w:rPr>
          <w:szCs w:val="24"/>
        </w:rPr>
        <w:t xml:space="preserve">" </w:t>
      </w:r>
      <w:r w:rsidRPr="0031393E">
        <w:rPr>
          <w:szCs w:val="24"/>
        </w:rPr>
        <w:t>қоғамдық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қоры</w:t>
      </w:r>
      <w:r w:rsidRPr="00846209">
        <w:rPr>
          <w:szCs w:val="24"/>
        </w:rPr>
        <w:t xml:space="preserve">, 2019. - 736 </w:t>
      </w:r>
      <w:r w:rsidRPr="0031393E">
        <w:rPr>
          <w:szCs w:val="24"/>
        </w:rPr>
        <w:t>б</w:t>
      </w:r>
      <w:r w:rsidRPr="00846209">
        <w:rPr>
          <w:szCs w:val="24"/>
        </w:rPr>
        <w:t xml:space="preserve">. </w:t>
      </w:r>
      <w:r w:rsidRPr="00D122FC">
        <w:rPr>
          <w:szCs w:val="24"/>
        </w:rPr>
        <w:t>ISBN</w:t>
      </w:r>
      <w:r w:rsidRPr="00846209">
        <w:rPr>
          <w:szCs w:val="24"/>
        </w:rPr>
        <w:t xml:space="preserve"> 978-601-7943-39-4 (</w:t>
      </w:r>
      <w:r w:rsidRPr="0031393E">
        <w:rPr>
          <w:szCs w:val="24"/>
        </w:rPr>
        <w:t>Рухани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жаңғыру</w:t>
      </w:r>
      <w:r w:rsidRPr="00846209">
        <w:rPr>
          <w:szCs w:val="24"/>
        </w:rPr>
        <w:t xml:space="preserve">. </w:t>
      </w:r>
      <w:r w:rsidRPr="0031393E">
        <w:rPr>
          <w:szCs w:val="24"/>
        </w:rPr>
        <w:t>Жаңа гуманитарлық білім. Қазақ тіліндегі 100 жаңа оқулық)</w:t>
      </w:r>
    </w:p>
    <w:p w:rsidR="00D122FC" w:rsidRPr="0031393E" w:rsidRDefault="00D122FC" w:rsidP="002C5C7E">
      <w:pPr>
        <w:numPr>
          <w:ilvl w:val="0"/>
          <w:numId w:val="29"/>
        </w:numPr>
        <w:tabs>
          <w:tab w:val="left" w:pos="0"/>
        </w:tabs>
        <w:snapToGrid/>
        <w:spacing w:before="0" w:after="0"/>
        <w:ind w:left="0" w:firstLine="284"/>
        <w:rPr>
          <w:szCs w:val="24"/>
          <w:lang w:val="en-US"/>
        </w:rPr>
      </w:pPr>
      <w:r w:rsidRPr="0031393E">
        <w:rPr>
          <w:szCs w:val="24"/>
        </w:rPr>
        <w:t>Шиллинг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Мелисса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А</w:t>
      </w:r>
      <w:r w:rsidRPr="00846209">
        <w:rPr>
          <w:szCs w:val="24"/>
        </w:rPr>
        <w:t xml:space="preserve">. </w:t>
      </w:r>
      <w:r w:rsidRPr="0031393E">
        <w:rPr>
          <w:szCs w:val="24"/>
        </w:rPr>
        <w:t>Технологиялық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инновациялардағы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стратегиялық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менеджмент</w:t>
      </w:r>
      <w:r w:rsidRPr="00846209">
        <w:rPr>
          <w:szCs w:val="24"/>
        </w:rPr>
        <w:t xml:space="preserve">. - </w:t>
      </w:r>
      <w:r w:rsidRPr="0031393E">
        <w:rPr>
          <w:szCs w:val="24"/>
        </w:rPr>
        <w:t>Алматы</w:t>
      </w:r>
      <w:r w:rsidRPr="00846209">
        <w:rPr>
          <w:szCs w:val="24"/>
        </w:rPr>
        <w:t>: "</w:t>
      </w:r>
      <w:r w:rsidRPr="0031393E">
        <w:rPr>
          <w:szCs w:val="24"/>
        </w:rPr>
        <w:t>Ұлттық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аударма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бюросы</w:t>
      </w:r>
      <w:r w:rsidRPr="00846209">
        <w:rPr>
          <w:szCs w:val="24"/>
        </w:rPr>
        <w:t xml:space="preserve">" </w:t>
      </w:r>
      <w:r w:rsidRPr="0031393E">
        <w:rPr>
          <w:szCs w:val="24"/>
        </w:rPr>
        <w:t>қоғамдық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қоры</w:t>
      </w:r>
      <w:r w:rsidRPr="00846209">
        <w:rPr>
          <w:szCs w:val="24"/>
        </w:rPr>
        <w:t xml:space="preserve">, 2019. - 380 </w:t>
      </w:r>
      <w:r w:rsidRPr="0031393E">
        <w:rPr>
          <w:szCs w:val="24"/>
        </w:rPr>
        <w:t>б</w:t>
      </w:r>
      <w:r w:rsidRPr="00846209">
        <w:rPr>
          <w:szCs w:val="24"/>
        </w:rPr>
        <w:t xml:space="preserve">. </w:t>
      </w:r>
      <w:r w:rsidRPr="00D122FC">
        <w:rPr>
          <w:szCs w:val="24"/>
        </w:rPr>
        <w:t>ISBN</w:t>
      </w:r>
      <w:r w:rsidRPr="00846209">
        <w:rPr>
          <w:szCs w:val="24"/>
        </w:rPr>
        <w:t xml:space="preserve"> 978-601-7943-48-6 (</w:t>
      </w:r>
      <w:r w:rsidRPr="0031393E">
        <w:rPr>
          <w:szCs w:val="24"/>
        </w:rPr>
        <w:t>Рухани</w:t>
      </w:r>
      <w:r w:rsidRPr="00846209">
        <w:rPr>
          <w:szCs w:val="24"/>
        </w:rPr>
        <w:t xml:space="preserve"> </w:t>
      </w:r>
      <w:r w:rsidRPr="0031393E">
        <w:rPr>
          <w:szCs w:val="24"/>
        </w:rPr>
        <w:t>жаңғыру</w:t>
      </w:r>
      <w:r w:rsidRPr="00846209">
        <w:rPr>
          <w:szCs w:val="24"/>
        </w:rPr>
        <w:t xml:space="preserve">. </w:t>
      </w:r>
      <w:r w:rsidRPr="0031393E">
        <w:rPr>
          <w:szCs w:val="24"/>
        </w:rPr>
        <w:t>Жаңа гуманитарлық білім. Қазақ тіліндегі 100 жаңа оқулық)</w:t>
      </w:r>
    </w:p>
    <w:p w:rsidR="00D122FC" w:rsidRPr="0031393E" w:rsidRDefault="00D122FC" w:rsidP="002C5C7E">
      <w:pPr>
        <w:numPr>
          <w:ilvl w:val="0"/>
          <w:numId w:val="29"/>
        </w:numPr>
        <w:tabs>
          <w:tab w:val="left" w:pos="0"/>
        </w:tabs>
        <w:snapToGrid/>
        <w:spacing w:before="0" w:after="0"/>
        <w:ind w:left="0" w:firstLine="284"/>
        <w:rPr>
          <w:szCs w:val="24"/>
          <w:lang w:val="en-US"/>
        </w:rPr>
      </w:pPr>
      <w:r w:rsidRPr="0031393E">
        <w:rPr>
          <w:szCs w:val="24"/>
        </w:rPr>
        <w:t>Хилл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Чарльз</w:t>
      </w:r>
      <w:r w:rsidRPr="0031393E">
        <w:rPr>
          <w:szCs w:val="24"/>
          <w:lang w:val="en-US"/>
        </w:rPr>
        <w:t xml:space="preserve">, </w:t>
      </w:r>
      <w:r w:rsidRPr="0031393E">
        <w:rPr>
          <w:szCs w:val="24"/>
        </w:rPr>
        <w:t>Халт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Томас</w:t>
      </w:r>
      <w:r w:rsidRPr="0031393E">
        <w:rPr>
          <w:szCs w:val="24"/>
          <w:lang w:val="en-US"/>
        </w:rPr>
        <w:t xml:space="preserve">. </w:t>
      </w:r>
      <w:r w:rsidRPr="0031393E">
        <w:rPr>
          <w:szCs w:val="24"/>
        </w:rPr>
        <w:t>Халықаралық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бизнес</w:t>
      </w:r>
      <w:r w:rsidRPr="0031393E">
        <w:rPr>
          <w:szCs w:val="24"/>
          <w:lang w:val="en-US"/>
        </w:rPr>
        <w:t xml:space="preserve">: </w:t>
      </w:r>
      <w:r w:rsidRPr="0031393E">
        <w:rPr>
          <w:szCs w:val="24"/>
        </w:rPr>
        <w:t>Жаһандық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нарықтағы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бәсеке</w:t>
      </w:r>
      <w:r w:rsidRPr="0031393E">
        <w:rPr>
          <w:szCs w:val="24"/>
          <w:lang w:val="en-US"/>
        </w:rPr>
        <w:t>. 12-</w:t>
      </w:r>
      <w:r w:rsidRPr="0031393E">
        <w:rPr>
          <w:szCs w:val="24"/>
        </w:rPr>
        <w:t>басылым</w:t>
      </w:r>
      <w:r w:rsidRPr="0031393E">
        <w:rPr>
          <w:szCs w:val="24"/>
          <w:lang w:val="en-US"/>
        </w:rPr>
        <w:t xml:space="preserve">. - </w:t>
      </w:r>
      <w:r w:rsidRPr="0031393E">
        <w:rPr>
          <w:szCs w:val="24"/>
        </w:rPr>
        <w:t>Алматы</w:t>
      </w:r>
      <w:r w:rsidRPr="0031393E">
        <w:rPr>
          <w:szCs w:val="24"/>
          <w:lang w:val="en-US"/>
        </w:rPr>
        <w:t xml:space="preserve">: </w:t>
      </w:r>
      <w:r w:rsidRPr="0031393E">
        <w:rPr>
          <w:szCs w:val="24"/>
        </w:rPr>
        <w:t>Ұлттық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аударма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бюросы</w:t>
      </w:r>
      <w:r w:rsidRPr="0031393E">
        <w:rPr>
          <w:szCs w:val="24"/>
          <w:lang w:val="en-US"/>
        </w:rPr>
        <w:t xml:space="preserve">, 2019. - 720 </w:t>
      </w:r>
      <w:r w:rsidRPr="0031393E">
        <w:rPr>
          <w:szCs w:val="24"/>
        </w:rPr>
        <w:t>б</w:t>
      </w:r>
      <w:r w:rsidRPr="0031393E">
        <w:rPr>
          <w:szCs w:val="24"/>
          <w:lang w:val="en-US"/>
        </w:rPr>
        <w:t>. ISBN 978-601-7943-44-8 (</w:t>
      </w:r>
      <w:r w:rsidRPr="0031393E">
        <w:rPr>
          <w:szCs w:val="24"/>
        </w:rPr>
        <w:t>Рухани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жаңғыру</w:t>
      </w:r>
      <w:r w:rsidRPr="0031393E">
        <w:rPr>
          <w:szCs w:val="24"/>
          <w:lang w:val="en-US"/>
        </w:rPr>
        <w:t xml:space="preserve">. </w:t>
      </w:r>
      <w:r w:rsidRPr="0031393E">
        <w:rPr>
          <w:szCs w:val="24"/>
        </w:rPr>
        <w:t>Жаңа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гуманитарлық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білім</w:t>
      </w:r>
      <w:r w:rsidRPr="0031393E">
        <w:rPr>
          <w:szCs w:val="24"/>
          <w:lang w:val="en-US"/>
        </w:rPr>
        <w:t xml:space="preserve">. </w:t>
      </w:r>
      <w:r w:rsidRPr="0031393E">
        <w:rPr>
          <w:szCs w:val="24"/>
        </w:rPr>
        <w:t>Қазақ тіліндегі 100 жаңа оқулық)</w:t>
      </w:r>
    </w:p>
    <w:p w:rsidR="00ED0361" w:rsidRDefault="00ED0361" w:rsidP="004243F0">
      <w:pPr>
        <w:pStyle w:val="2"/>
        <w:ind w:left="720" w:right="423" w:firstLine="0"/>
        <w:jc w:val="center"/>
        <w:rPr>
          <w:b/>
          <w:sz w:val="24"/>
          <w:szCs w:val="24"/>
        </w:rPr>
      </w:pPr>
    </w:p>
    <w:p w:rsidR="002C5C7E" w:rsidRDefault="004243F0" w:rsidP="004243F0">
      <w:pPr>
        <w:pStyle w:val="2"/>
        <w:ind w:left="720" w:right="423" w:firstLine="0"/>
        <w:jc w:val="center"/>
        <w:rPr>
          <w:b/>
          <w:sz w:val="24"/>
          <w:szCs w:val="24"/>
        </w:rPr>
      </w:pPr>
      <w:r w:rsidRPr="004243F0">
        <w:rPr>
          <w:b/>
          <w:sz w:val="24"/>
          <w:szCs w:val="24"/>
        </w:rPr>
        <w:t xml:space="preserve">ТЕМАТИКА КУРСОВЫХ РАБОТ  </w:t>
      </w:r>
      <w:r w:rsidR="004E2E4A">
        <w:rPr>
          <w:b/>
          <w:sz w:val="24"/>
          <w:szCs w:val="24"/>
        </w:rPr>
        <w:t xml:space="preserve"> ПО ДИСЦИПЛИНЕ </w:t>
      </w:r>
    </w:p>
    <w:p w:rsidR="004243F0" w:rsidRPr="00987D3E" w:rsidRDefault="004E2E4A" w:rsidP="004243F0">
      <w:pPr>
        <w:pStyle w:val="2"/>
        <w:ind w:left="720" w:right="423" w:firstLine="0"/>
        <w:jc w:val="center"/>
        <w:rPr>
          <w:b/>
          <w:sz w:val="24"/>
          <w:szCs w:val="24"/>
        </w:rPr>
      </w:pPr>
      <w:r w:rsidRPr="00987D3E">
        <w:rPr>
          <w:b/>
          <w:bCs/>
          <w:sz w:val="24"/>
          <w:szCs w:val="24"/>
        </w:rPr>
        <w:t>«</w:t>
      </w:r>
      <w:r w:rsidR="001B7B8B">
        <w:rPr>
          <w:b/>
          <w:bCs/>
          <w:sz w:val="24"/>
          <w:szCs w:val="24"/>
        </w:rPr>
        <w:t xml:space="preserve">ВВЕДЕНИЕ В </w:t>
      </w:r>
      <w:r w:rsidRPr="00987D3E">
        <w:rPr>
          <w:b/>
          <w:bCs/>
          <w:sz w:val="24"/>
          <w:szCs w:val="24"/>
        </w:rPr>
        <w:t>ФИНАНСЫ»</w:t>
      </w:r>
    </w:p>
    <w:p w:rsidR="004243F0" w:rsidRPr="004243F0" w:rsidRDefault="004243F0" w:rsidP="004243F0">
      <w:pPr>
        <w:pStyle w:val="2"/>
        <w:ind w:right="423" w:firstLine="0"/>
        <w:jc w:val="center"/>
        <w:rPr>
          <w:b/>
          <w:sz w:val="24"/>
          <w:szCs w:val="24"/>
        </w:rPr>
      </w:pP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Сущность и объективная необходимость финансов.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lastRenderedPageBreak/>
        <w:t>Функции финансов как проявление их сущности.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Товарно-денежные отношения и финансы.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Контрольная функция финансов и финансовый контроль.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Воспроизводственная концепция финансов.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Финансовые аспекты системы национальных счетов (на примере Казахстана).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Фонды денежных средств как материально-вещественное  воплощение  финансовых отношений.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Финансовые ресурсы, анализ их динамики и структуры.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Пути финансовой стабилизации Республики Казахстан.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Взаимодействие и взаимосвязь финансов с другими экономическими категориями.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Финансовая программа устойчивого развития Республики Казахстан.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Развитие финансовых  отношений в условиях  рыночной экономики.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повышении эффективности производства.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воспроизводстве.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реализации социальных программ.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макроэкономическом регулировании.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устойчивом развитии экономики Казахстана.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реализации Стратегии индустриально-инновационного развития Казахстана.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Финансовая система Республики Казахстан и мировая практика.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ind w:right="-463"/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Финансовая политика государства, ее особенности на современном этапе.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Финансовый механизм в системе экономического механизма.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Особенности финансового планирования в рыночной экономике.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Система финансовых планов и прогнозов.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Управление финансами в современных условиях.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Автоматизированные системы управления финансовой деятельностью и финансовыми расчетами.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Правовое обеспечение финансовых отношений.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Финансы домашних хозяйств.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Сущность финансов хозяйствующих субъектов в рыночной системе.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Финансовый контроль: теория, практика и зарубежный опыт.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Аудит как форма исследования и оценки финансового состояния хозяйствующих органов.</w:t>
      </w:r>
    </w:p>
    <w:p w:rsidR="004243F0" w:rsidRPr="004243F0" w:rsidRDefault="004243F0" w:rsidP="004243F0">
      <w:pPr>
        <w:pStyle w:val="a9"/>
        <w:numPr>
          <w:ilvl w:val="0"/>
          <w:numId w:val="10"/>
        </w:numPr>
        <w:spacing w:after="0"/>
        <w:rPr>
          <w:sz w:val="24"/>
          <w:szCs w:val="24"/>
        </w:rPr>
      </w:pPr>
      <w:r w:rsidRPr="004243F0">
        <w:rPr>
          <w:sz w:val="24"/>
          <w:szCs w:val="24"/>
        </w:rPr>
        <w:t xml:space="preserve">Финансы хозяйствующих субъектов, функционирующих на  коммерческих началах.  </w:t>
      </w:r>
    </w:p>
    <w:p w:rsidR="004243F0" w:rsidRPr="004243F0" w:rsidRDefault="004243F0" w:rsidP="004243F0">
      <w:pPr>
        <w:pStyle w:val="a9"/>
        <w:numPr>
          <w:ilvl w:val="0"/>
          <w:numId w:val="10"/>
        </w:numPr>
        <w:spacing w:after="0"/>
        <w:rPr>
          <w:sz w:val="24"/>
          <w:szCs w:val="24"/>
        </w:rPr>
      </w:pPr>
      <w:r w:rsidRPr="004243F0">
        <w:rPr>
          <w:sz w:val="24"/>
          <w:szCs w:val="24"/>
        </w:rPr>
        <w:t>Финансовые аспекты преобразования собственности.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Финансы учреждений и организаций некоммерческой  (непроизводственной) сферы.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Система платежей предприятий в бюджет: эволюция в период независимого развития Казахстана.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Денежные накопления хозяйствующих субъектов и их распределение.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Доход  (прибыль) как объект финансового распределения.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Роль финансов в обеспечении кругооборота производственных фондов.     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Особенности организации финансов предприятий разных форм собственности.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Налогообложение дохода как форма отношений хозяйствующих субъектов с бюджетом.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Финансы акционерных обществ.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Инвестиционная деятельность предприятий.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Формирование и использование фонда потребления хозяйствующих субъектов.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Фонд накопления хозяйственных субъектов, его роль в инвестиционном процессе.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lastRenderedPageBreak/>
        <w:t>Самофинансирование производственного и социального развития   хозяйствующих субъектов.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Источники финансирования </w:t>
      </w:r>
      <w:r w:rsidR="00600A8F">
        <w:rPr>
          <w:rFonts w:ascii="Times New Roman" w:hAnsi="Times New Roman"/>
          <w:sz w:val="24"/>
          <w:szCs w:val="24"/>
        </w:rPr>
        <w:t xml:space="preserve">оборотных активов и оценка </w:t>
      </w:r>
      <w:r w:rsidRPr="004243F0">
        <w:rPr>
          <w:rFonts w:ascii="Times New Roman" w:hAnsi="Times New Roman"/>
          <w:sz w:val="24"/>
          <w:szCs w:val="24"/>
        </w:rPr>
        <w:t>эффективности их использования.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Организация финансов  фермерских хозяйств.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Содержание финансового менеджмента и его эволюция.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Экономическое содержание государственных доходов.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ind w:right="-463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Налоговая система в Республике Казахстан: этапы становления и развития.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Особенности формирования налоговой политики государства.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Налоговое регулирование экономики.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НДС: проблемы  функционирования и совершенствования.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Акцизы в налоговой политике государства.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Развитие системы платежей с недропользователей в Республике    Казахстан.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налогов и обязательных платежей в формировании местных бюджетов.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Платежи за ресурсы и их место в системе доходов государства.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Налоговый кодекс - как основа функционирования налоговой системы.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Корпоративный  подоходный нал</w:t>
      </w:r>
      <w:r w:rsidR="00600A8F">
        <w:rPr>
          <w:rFonts w:ascii="Times New Roman" w:hAnsi="Times New Roman"/>
          <w:sz w:val="24"/>
          <w:szCs w:val="24"/>
        </w:rPr>
        <w:t xml:space="preserve">ог и его роль в формировании </w:t>
      </w:r>
      <w:r w:rsidRPr="004243F0">
        <w:rPr>
          <w:rFonts w:ascii="Times New Roman" w:hAnsi="Times New Roman"/>
          <w:sz w:val="24"/>
          <w:szCs w:val="24"/>
        </w:rPr>
        <w:t xml:space="preserve"> доходов бюджета.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Методы мобилизации доходов населения в финансовые фонды.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Экономическая сущность государственного бюджета.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Роль бюджета в решении социально-экономических задач государства.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Особенности формирования бюджета Казахстана.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Развитие бюджетной системы Казахстана (исторический  аспект).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Бюджет республики в условиях суверенитета.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Механизм распределения доходов  и  расходов   между    звеньями  бюджетной системы.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Формы и методы мобилизации доходов в государственный  бюджет и задачи их совершенствования.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Местные бюджеты и их роль в развитии территорий.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Межбюджетные отношения: состояние и развитие.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Внебюджетные фонды - их место в финансовой системе.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Национальный фонд РК: специфика формирования и использования.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Экономическое содержание государственных  расходов.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Расходы на финансирование инвестиций.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Формы и методы формирования финансовых резервов.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Финансовые проблемы повышения эффективности капитальных вложений.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Расходы на социально-культурные программы.</w:t>
      </w:r>
    </w:p>
    <w:p w:rsidR="00D122FC" w:rsidRPr="004243F0" w:rsidRDefault="00D122FC" w:rsidP="004243F0">
      <w:pPr>
        <w:snapToGrid/>
        <w:spacing w:before="0" w:after="0"/>
        <w:rPr>
          <w:b/>
          <w:szCs w:val="24"/>
          <w:lang w:val="ru-RU"/>
        </w:rPr>
      </w:pPr>
    </w:p>
    <w:p w:rsidR="00D122FC" w:rsidRDefault="00D122FC" w:rsidP="00D122FC">
      <w:pPr>
        <w:jc w:val="center"/>
        <w:rPr>
          <w:b/>
          <w:szCs w:val="24"/>
        </w:rPr>
      </w:pPr>
      <w:r>
        <w:rPr>
          <w:b/>
          <w:szCs w:val="24"/>
        </w:rPr>
        <w:t>Рекомендуемая</w:t>
      </w:r>
      <w:r w:rsidRPr="00E768FB">
        <w:rPr>
          <w:b/>
          <w:szCs w:val="24"/>
        </w:rPr>
        <w:t xml:space="preserve"> литература: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Абленов Д.О. Финансовый контроль и углубленный аудит: теория, методология, практика: Учебное пособие. – Алматы: Экономика, 2007 – 608с.</w:t>
      </w:r>
    </w:p>
    <w:p w:rsidR="00D122FC" w:rsidRPr="003E776B" w:rsidRDefault="00D122FC" w:rsidP="00D122FC">
      <w:pPr>
        <w:pStyle w:val="2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  <w:lang w:eastAsia="ko-KR"/>
        </w:rPr>
      </w:pPr>
      <w:r w:rsidRPr="003E776B">
        <w:rPr>
          <w:sz w:val="24"/>
          <w:szCs w:val="24"/>
        </w:rPr>
        <w:t>Ахметова А.А. Кредитные риски в коммерческих банках и механизм управления ими – Астана, Издательство «Парасат</w:t>
      </w:r>
      <w:r w:rsidRPr="003E776B">
        <w:rPr>
          <w:sz w:val="24"/>
          <w:szCs w:val="24"/>
          <w:lang w:val="kk-KZ"/>
        </w:rPr>
        <w:t>Әлемі</w:t>
      </w:r>
      <w:r w:rsidRPr="003E776B">
        <w:rPr>
          <w:sz w:val="24"/>
          <w:szCs w:val="24"/>
        </w:rPr>
        <w:t>», 2005</w:t>
      </w:r>
    </w:p>
    <w:p w:rsidR="00D122FC" w:rsidRPr="003E776B" w:rsidRDefault="00D122FC" w:rsidP="00D122FC">
      <w:pPr>
        <w:pStyle w:val="23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Баймуратов У. Инвестиции и инновации: нелинейный синтез. Том 3. Алматы, БИС,2005 г.</w:t>
      </w:r>
    </w:p>
    <w:p w:rsidR="00D122FC" w:rsidRPr="003E776B" w:rsidRDefault="00D122FC" w:rsidP="00D122FC">
      <w:pPr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Бандурко Ж.Ю. Влияние глобализации на мировые финансовые рынки. М.2007.</w:t>
      </w:r>
    </w:p>
    <w:p w:rsidR="00D122FC" w:rsidRPr="003E776B" w:rsidRDefault="00D122FC" w:rsidP="00D122FC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</w:rPr>
      </w:pPr>
      <w:r w:rsidRPr="003E776B">
        <w:rPr>
          <w:bCs/>
          <w:sz w:val="24"/>
          <w:szCs w:val="24"/>
        </w:rPr>
        <w:t>Бибатырова И.</w:t>
      </w:r>
      <w:r w:rsidRPr="003E776B">
        <w:rPr>
          <w:sz w:val="24"/>
          <w:szCs w:val="24"/>
        </w:rPr>
        <w:t xml:space="preserve">А. </w:t>
      </w:r>
      <w:r w:rsidRPr="003E776B">
        <w:rPr>
          <w:bCs/>
          <w:sz w:val="24"/>
          <w:szCs w:val="24"/>
        </w:rPr>
        <w:t xml:space="preserve">Государственное регулирование национальной экономики. </w:t>
      </w:r>
      <w:r w:rsidRPr="003E776B">
        <w:rPr>
          <w:sz w:val="24"/>
          <w:szCs w:val="24"/>
        </w:rPr>
        <w:t>Учебное пособие.— Астана: Данекер, 2006.</w:t>
      </w:r>
    </w:p>
    <w:p w:rsidR="00D122FC" w:rsidRPr="003E776B" w:rsidRDefault="00D122FC" w:rsidP="00D122FC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</w:rPr>
        <w:t>Бланд Д. Страхование: принципы и практика. – М.: Финансы и статистика, 2009</w:t>
      </w:r>
    </w:p>
    <w:p w:rsidR="00D122FC" w:rsidRPr="003E776B" w:rsidRDefault="00D122FC" w:rsidP="00D122FC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</w:rPr>
        <w:lastRenderedPageBreak/>
        <w:t>Боровкова В.А. Рынок ценных бумаг. – Спб.: Питер, 2005 – 320 с.</w:t>
      </w:r>
    </w:p>
    <w:p w:rsidR="00D122FC" w:rsidRPr="003E776B" w:rsidRDefault="00D122FC" w:rsidP="00D122FC">
      <w:pPr>
        <w:pStyle w:val="2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  <w:lang w:eastAsia="ko-KR"/>
        </w:rPr>
      </w:pPr>
      <w:r w:rsidRPr="003E776B">
        <w:rPr>
          <w:sz w:val="24"/>
          <w:szCs w:val="24"/>
        </w:rPr>
        <w:t>Букенов А.Ж. «Финансово-кредитные ресурсы в инвестировании экономического развития: моделирование показателей взаимовлияния на региональном уровне». Астана.2001</w:t>
      </w:r>
    </w:p>
    <w:p w:rsidR="00D122FC" w:rsidRPr="003E776B" w:rsidRDefault="00D122FC" w:rsidP="00D122FC">
      <w:pPr>
        <w:pStyle w:val="2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  <w:lang w:eastAsia="ko-KR"/>
        </w:rPr>
      </w:pPr>
      <w:r w:rsidRPr="003E776B">
        <w:rPr>
          <w:sz w:val="24"/>
          <w:szCs w:val="24"/>
        </w:rPr>
        <w:t>Государственное регулирование национальной экономики : учебное пособие / Е.В. Самофалова, Э.Н. Кузьбожев, Ю.В. Вертакова ; под ред. д-ра экон. наук, проф. Э.Н. Кузьбожева. - М.: КНОРУС, 2005.</w:t>
      </w:r>
      <w:r w:rsidRPr="003E776B">
        <w:rPr>
          <w:bCs/>
          <w:sz w:val="24"/>
          <w:szCs w:val="24"/>
        </w:rPr>
        <w:t xml:space="preserve">Динамика статей платежного баланса. Уч. пособие. Автор: </w:t>
      </w:r>
      <w:r w:rsidRPr="003E776B">
        <w:rPr>
          <w:sz w:val="24"/>
          <w:szCs w:val="24"/>
        </w:rPr>
        <w:t xml:space="preserve">Булыгина Наталья Юрьевна </w:t>
      </w:r>
      <w:r w:rsidRPr="003E776B">
        <w:rPr>
          <w:bCs/>
          <w:sz w:val="24"/>
          <w:szCs w:val="24"/>
        </w:rPr>
        <w:t>- М.: ВАВТ, 2004</w:t>
      </w:r>
    </w:p>
    <w:p w:rsidR="00D122FC" w:rsidRPr="003E776B" w:rsidRDefault="00D122FC" w:rsidP="00D122FC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pacing w:after="0"/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</w:rPr>
        <w:t>Грязнова А.Г., Финансы, М., Финансы и статистика, 2007</w:t>
      </w:r>
    </w:p>
    <w:p w:rsidR="00D122FC" w:rsidRPr="003E776B" w:rsidRDefault="00D122FC" w:rsidP="00D122FC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</w:rPr>
      </w:pPr>
      <w:r w:rsidRPr="003E776B">
        <w:rPr>
          <w:iCs/>
          <w:color w:val="000000"/>
          <w:sz w:val="24"/>
          <w:szCs w:val="24"/>
        </w:rPr>
        <w:t xml:space="preserve">Додонов В. Ю. </w:t>
      </w:r>
      <w:r w:rsidRPr="003E776B">
        <w:rPr>
          <w:iCs/>
          <w:color w:val="000000"/>
          <w:spacing w:val="-2"/>
          <w:sz w:val="24"/>
          <w:szCs w:val="24"/>
        </w:rPr>
        <w:t xml:space="preserve">Портфельный менеджмент на развивающихся фондовых рынках. - </w:t>
      </w:r>
      <w:r w:rsidRPr="003E776B">
        <w:rPr>
          <w:iCs/>
          <w:color w:val="000000"/>
          <w:spacing w:val="1"/>
          <w:sz w:val="24"/>
          <w:szCs w:val="24"/>
        </w:rPr>
        <w:t>Алматы: ИД «Китап», 2008.</w:t>
      </w:r>
    </w:p>
    <w:p w:rsidR="00D122FC" w:rsidRPr="003E776B" w:rsidRDefault="00D122FC" w:rsidP="00D122FC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</w:rPr>
        <w:t xml:space="preserve"> «Инвестиции», под ред. Подшиваленко, М., Кнорус, 2008</w:t>
      </w:r>
    </w:p>
    <w:p w:rsidR="00D122FC" w:rsidRPr="003E776B" w:rsidRDefault="00D122FC" w:rsidP="00D122FC">
      <w:pPr>
        <w:pStyle w:val="2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  <w:lang w:eastAsia="ko-KR"/>
        </w:rPr>
      </w:pPr>
      <w:r w:rsidRPr="003E776B">
        <w:rPr>
          <w:sz w:val="24"/>
          <w:szCs w:val="24"/>
        </w:rPr>
        <w:t>Индивидуальный бизнес в Республике Казахстан/ Сост. В.И. Скала, Б.В. Скала. – Алматы, Издательство «</w:t>
      </w:r>
      <w:r w:rsidRPr="003E776B">
        <w:rPr>
          <w:sz w:val="24"/>
          <w:szCs w:val="24"/>
          <w:lang w:val="en-US"/>
        </w:rPr>
        <w:t>LEM</w:t>
      </w:r>
      <w:r w:rsidRPr="003E776B">
        <w:rPr>
          <w:sz w:val="24"/>
          <w:szCs w:val="24"/>
        </w:rPr>
        <w:t>», 2003 – 130 с.</w:t>
      </w:r>
    </w:p>
    <w:p w:rsidR="00D122FC" w:rsidRPr="003E776B" w:rsidRDefault="00D122FC" w:rsidP="00D122FC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</w:rPr>
        <w:t>Искаков У., Макыш С., Бокаев Д. Банковский сектор Казахстана: Учебник. – Алматы: Экономика, 2005.</w:t>
      </w:r>
    </w:p>
    <w:p w:rsidR="00D122FC" w:rsidRPr="003E776B" w:rsidRDefault="00D122FC" w:rsidP="00D122FC">
      <w:pPr>
        <w:pStyle w:val="23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Искаков У.М., Бохаев Д.Т., Рузиева Э.А. Финансовые рынки и посредники.- Алматы: Экономика, 2005. – 298 с.</w:t>
      </w:r>
    </w:p>
    <w:p w:rsidR="00D122FC" w:rsidRPr="003E776B" w:rsidRDefault="00D122FC" w:rsidP="00D122FC">
      <w:pPr>
        <w:pStyle w:val="2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firstLine="0"/>
        <w:jc w:val="both"/>
        <w:rPr>
          <w:sz w:val="24"/>
          <w:szCs w:val="24"/>
          <w:lang w:eastAsia="ko-KR"/>
        </w:rPr>
      </w:pPr>
      <w:r w:rsidRPr="003E776B">
        <w:rPr>
          <w:sz w:val="24"/>
          <w:szCs w:val="24"/>
        </w:rPr>
        <w:t xml:space="preserve">Искакова З.Д., Танашева А.Б. Учебно-методический комплекс дистанционного обучения по дисциплине «Финансы», Астана – </w:t>
      </w:r>
      <w:smartTag w:uri="urn:schemas-microsoft-com:office:smarttags" w:element="metricconverter">
        <w:smartTagPr>
          <w:attr w:name="ProductID" w:val="2008 г"/>
        </w:smartTagPr>
        <w:r w:rsidRPr="003E776B">
          <w:rPr>
            <w:sz w:val="24"/>
            <w:szCs w:val="24"/>
          </w:rPr>
          <w:t>2008 г</w:t>
        </w:r>
      </w:smartTag>
      <w:r w:rsidRPr="003E776B">
        <w:rPr>
          <w:sz w:val="24"/>
          <w:szCs w:val="24"/>
        </w:rPr>
        <w:t>.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Кабанцева Н.Г. Страховое дело: Учебное пособие. М.: Инфра-М, 2006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Капитоненко В.В. Инвестиции и хеджирование, СПб, СШЭ, 2006</w:t>
      </w:r>
    </w:p>
    <w:p w:rsidR="00D122FC" w:rsidRPr="003E776B" w:rsidRDefault="00D122FC" w:rsidP="00D122FC">
      <w:pPr>
        <w:pStyle w:val="af4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autoSpaceDE/>
        <w:autoSpaceDN/>
        <w:adjustRightInd/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</w:rPr>
        <w:t>Карагусов Ф. С. Ценные бумаги и деньги в системе объектов гражданских прав. – Алматы, Жет</w:t>
      </w:r>
      <w:r w:rsidRPr="003E776B">
        <w:rPr>
          <w:sz w:val="24"/>
          <w:szCs w:val="24"/>
          <w:lang w:val="en-US"/>
        </w:rPr>
        <w:t>i</w:t>
      </w:r>
      <w:r w:rsidRPr="003E776B">
        <w:rPr>
          <w:sz w:val="24"/>
          <w:szCs w:val="24"/>
        </w:rPr>
        <w:t>жаргы, 2007. – 432 с.</w:t>
      </w:r>
    </w:p>
    <w:p w:rsidR="00D122FC" w:rsidRPr="003E776B" w:rsidRDefault="00D122FC" w:rsidP="00D122FC">
      <w:pPr>
        <w:pStyle w:val="23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 xml:space="preserve">Кривелевич М.Е. Долгосрочная финансовая политика: Учебное пособие. - Владивосток: ТИДОТ ДВГУ, </w:t>
      </w:r>
      <w:smartTag w:uri="urn:schemas-microsoft-com:office:smarttags" w:element="metricconverter">
        <w:smartTagPr>
          <w:attr w:name="ProductID" w:val="2005 г"/>
        </w:smartTagPr>
        <w:r w:rsidRPr="003E776B">
          <w:rPr>
            <w:szCs w:val="24"/>
          </w:rPr>
          <w:t>2005 г</w:t>
        </w:r>
      </w:smartTag>
      <w:r w:rsidRPr="003E776B">
        <w:rPr>
          <w:szCs w:val="24"/>
        </w:rPr>
        <w:t>. - 136 с</w:t>
      </w:r>
    </w:p>
    <w:p w:rsidR="00D122FC" w:rsidRPr="003E776B" w:rsidRDefault="00D122FC" w:rsidP="00D122FC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  <w:lang w:eastAsia="ko-KR"/>
        </w:rPr>
        <w:t>Кулпыбаев С.К., Мельников В. Д. Каржы нег</w:t>
      </w:r>
      <w:r w:rsidRPr="003E776B">
        <w:rPr>
          <w:sz w:val="24"/>
          <w:szCs w:val="24"/>
          <w:lang w:val="kk-KZ" w:eastAsia="ko-KR"/>
        </w:rPr>
        <w:t>і</w:t>
      </w:r>
      <w:r w:rsidRPr="003E776B">
        <w:rPr>
          <w:sz w:val="24"/>
          <w:szCs w:val="24"/>
          <w:lang w:eastAsia="ko-KR"/>
        </w:rPr>
        <w:t>здер</w:t>
      </w:r>
      <w:r w:rsidRPr="003E776B">
        <w:rPr>
          <w:sz w:val="24"/>
          <w:szCs w:val="24"/>
          <w:lang w:val="kk-KZ" w:eastAsia="ko-KR"/>
        </w:rPr>
        <w:t>і</w:t>
      </w:r>
      <w:r w:rsidRPr="003E776B">
        <w:rPr>
          <w:sz w:val="24"/>
          <w:szCs w:val="24"/>
          <w:lang w:eastAsia="ko-KR"/>
        </w:rPr>
        <w:t xml:space="preserve">. Учебник для вузов. – Алматы: ТОО «Издательство </w:t>
      </w:r>
      <w:r w:rsidRPr="003E776B">
        <w:rPr>
          <w:sz w:val="24"/>
          <w:szCs w:val="24"/>
          <w:lang w:val="en-US" w:eastAsia="ko-KR"/>
        </w:rPr>
        <w:t>LEM</w:t>
      </w:r>
      <w:r w:rsidRPr="003E776B">
        <w:rPr>
          <w:sz w:val="24"/>
          <w:szCs w:val="24"/>
          <w:lang w:eastAsia="ko-KR"/>
        </w:rPr>
        <w:t>», 2009</w:t>
      </w:r>
    </w:p>
    <w:p w:rsidR="00D122FC" w:rsidRPr="003E776B" w:rsidRDefault="00D122FC" w:rsidP="00D122FC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pacing w:after="0"/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</w:rPr>
        <w:t>Международные финансы: Учебное пособие/ РАН ИНИОН. – М., 2007. – 130 с.</w:t>
      </w:r>
    </w:p>
    <w:p w:rsidR="00D122FC" w:rsidRPr="003E776B" w:rsidRDefault="00D122FC" w:rsidP="00D122FC">
      <w:pPr>
        <w:pStyle w:val="2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3E776B">
        <w:rPr>
          <w:sz w:val="24"/>
          <w:szCs w:val="24"/>
          <w:lang w:eastAsia="ko-KR"/>
        </w:rPr>
        <w:t>Мельников В.Д. Государственное финансовое регулирование экономики Казахстана. – Алматы, Каржы-Каражат, 1995</w:t>
      </w:r>
    </w:p>
    <w:p w:rsidR="00D122FC" w:rsidRPr="003E776B" w:rsidRDefault="00D122FC" w:rsidP="00D122FC">
      <w:pPr>
        <w:pStyle w:val="2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  <w:lang w:eastAsia="ko-KR"/>
        </w:rPr>
      </w:pPr>
      <w:r w:rsidRPr="003E776B">
        <w:rPr>
          <w:sz w:val="24"/>
          <w:szCs w:val="24"/>
          <w:lang w:eastAsia="ko-KR"/>
        </w:rPr>
        <w:t xml:space="preserve">Мельников В.Д. Основы финансов. Учебник. – Алматы: ТОО «Издательство </w:t>
      </w:r>
      <w:r w:rsidRPr="003E776B">
        <w:rPr>
          <w:sz w:val="24"/>
          <w:szCs w:val="24"/>
          <w:lang w:val="en-US" w:eastAsia="ko-KR"/>
        </w:rPr>
        <w:t>LEM</w:t>
      </w:r>
      <w:r w:rsidRPr="003E776B">
        <w:rPr>
          <w:sz w:val="24"/>
          <w:szCs w:val="24"/>
          <w:lang w:eastAsia="ko-KR"/>
        </w:rPr>
        <w:t>», .2009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Найманбаева С.С. Финансовое право: Учебник (общая и особенная части) – Алматы, Данекер, 2006 – 526 с.</w:t>
      </w:r>
    </w:p>
    <w:p w:rsidR="00D122FC" w:rsidRPr="003E776B" w:rsidRDefault="00D122FC" w:rsidP="00D122FC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pacing w:after="0"/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</w:rPr>
        <w:t>Оспанов М.Т., Мухамбетов Т.И. Инвестиционный капитал и инвестиции: вопросы теории, практики привлечения и использования. – Алматы, 2007</w:t>
      </w:r>
    </w:p>
    <w:p w:rsidR="00D122FC" w:rsidRPr="003E776B" w:rsidRDefault="00D122FC" w:rsidP="00D122FC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</w:rPr>
        <w:t>Рынок  ценных бумаг: учебник для студентов вузов, обучающихся по экономическим специальностям/Под ред. Жукова Е.Ф. – 2-е изд., доп. и перераб. – М..: ЮНИТИ-ДАНА, 2006.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Сахирова Н.П. Страхование. М.: Проспект, 2006.</w:t>
      </w:r>
    </w:p>
    <w:p w:rsidR="00D122FC" w:rsidRPr="003E776B" w:rsidRDefault="00D122FC" w:rsidP="00D122FC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</w:rPr>
        <w:t>Сейткасымов Г., Бекболатулы Ж., Каримжанов С. Банковская система Казахстана: Учебное пособие. – Алматы: Экономика, 2008.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Сембиева Л.М. Финансы: Учебное пособие. – Астана, 2001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Утибаев Б. С., Жунусова Р. М., Саткалиева В. А. Государственный бюджет: Учебник /  Под общ. Ред. Б. С. Утибаева – Алматы: Экономика, 2006</w:t>
      </w:r>
    </w:p>
    <w:p w:rsidR="00D122FC" w:rsidRPr="003E776B" w:rsidRDefault="00D122FC" w:rsidP="00D122FC">
      <w:pPr>
        <w:widowControl w:val="0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Шеффер П., Финансирование и инвестиции, СПб, Питер, 2007</w:t>
      </w:r>
    </w:p>
    <w:p w:rsidR="00D122FC" w:rsidRPr="003E776B" w:rsidRDefault="00D122FC" w:rsidP="00D122FC">
      <w:pPr>
        <w:pStyle w:val="2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ind w:left="0" w:right="4" w:firstLine="0"/>
        <w:jc w:val="both"/>
        <w:rPr>
          <w:sz w:val="24"/>
          <w:szCs w:val="24"/>
        </w:rPr>
      </w:pPr>
      <w:r w:rsidRPr="003E776B">
        <w:rPr>
          <w:sz w:val="24"/>
          <w:szCs w:val="24"/>
        </w:rPr>
        <w:lastRenderedPageBreak/>
        <w:t xml:space="preserve">Щегорцов В. А., Таран В. А. Мировая экономика. Мировая финансовая система. Международный финансовый контроль. Учебник. – М.: ЮНИТИ – ДАНА,2005 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Утибаев Б.С., Жунусова Р.М., Саткалиева В.А. Государственный бюджет. Учебник/ Под общ. Ред. К.э.н., доцента Б.С. Утибаева. – Алматы, Экономика, 2006,  412</w:t>
      </w:r>
      <w:r w:rsidRPr="003E776B">
        <w:rPr>
          <w:szCs w:val="24"/>
          <w:lang w:val="en-US"/>
        </w:rPr>
        <w:t>c</w:t>
      </w:r>
      <w:r w:rsidRPr="003E776B">
        <w:rPr>
          <w:szCs w:val="24"/>
        </w:rPr>
        <w:t>.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  <w:lang w:eastAsia="ko-KR"/>
        </w:rPr>
        <w:t xml:space="preserve">Мельников В.Д. Основы финансов. Учебник. –Алматы: ТОО «Издательство </w:t>
      </w:r>
      <w:r w:rsidRPr="003E776B">
        <w:rPr>
          <w:szCs w:val="24"/>
          <w:lang w:val="en-US" w:eastAsia="ko-KR"/>
        </w:rPr>
        <w:t>LEM</w:t>
      </w:r>
      <w:r w:rsidRPr="003E776B">
        <w:rPr>
          <w:szCs w:val="24"/>
          <w:lang w:eastAsia="ko-KR"/>
        </w:rPr>
        <w:t>», 2009 г.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color w:val="000000"/>
          <w:szCs w:val="24"/>
        </w:rPr>
        <w:t>Омирбаев С.М. и др. Государственный бюджет: учебник, - Алматы: Дәуір, 2011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 xml:space="preserve">Байжолова Р.А., Сембиева Л.М. </w:t>
      </w:r>
      <w:r w:rsidRPr="003E776B">
        <w:rPr>
          <w:szCs w:val="24"/>
          <w:lang w:val="kk-KZ"/>
        </w:rPr>
        <w:t>Қаржы. Оқу құралы</w:t>
      </w:r>
      <w:r w:rsidRPr="003E776B">
        <w:rPr>
          <w:szCs w:val="24"/>
        </w:rPr>
        <w:t>. Астана. ЕНУ. 2015г.</w:t>
      </w:r>
    </w:p>
    <w:p w:rsidR="00D122FC" w:rsidRPr="003E776B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Бейсенова Л.З., Берстембаева Р.К. Планирование, контроль и оценка эффективности расходов бюджета. Учебное пособие. Мастер ПО – Алматы: Эпиграф, 2017. – 220 с.</w:t>
      </w:r>
    </w:p>
    <w:p w:rsidR="00D122FC" w:rsidRDefault="00D122FC" w:rsidP="00D122FC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851"/>
        </w:tabs>
        <w:snapToGrid/>
        <w:spacing w:before="0" w:after="0"/>
        <w:ind w:left="0" w:right="4" w:firstLine="0"/>
        <w:jc w:val="both"/>
        <w:rPr>
          <w:szCs w:val="24"/>
        </w:rPr>
      </w:pPr>
      <w:r w:rsidRPr="003E776B">
        <w:rPr>
          <w:szCs w:val="24"/>
        </w:rPr>
        <w:t>Государственный финансовый контроль: Учебник. – Астана: ЕНУ им.Л.Н.Гумилева. 2018. – 391с.</w:t>
      </w:r>
    </w:p>
    <w:p w:rsidR="00D122FC" w:rsidRPr="005577BA" w:rsidRDefault="00D122FC" w:rsidP="00D122FC">
      <w:pPr>
        <w:spacing w:after="0"/>
        <w:jc w:val="both"/>
        <w:rPr>
          <w:szCs w:val="24"/>
        </w:rPr>
      </w:pPr>
      <w:r>
        <w:rPr>
          <w:szCs w:val="24"/>
        </w:rPr>
        <w:t xml:space="preserve">56.  </w:t>
      </w:r>
      <w:r w:rsidRPr="005577BA">
        <w:rPr>
          <w:szCs w:val="24"/>
        </w:rPr>
        <w:t xml:space="preserve">Гэмбл Джон, Питереф Маргарет, Томпсон Артур. Стратегиялық менеджмент негіздері: бәсекелік артықшылыққа ұмтылу. - Алматы: "Ұлттық аударма бюросы" қоғамдық қоры, 2019. - 536 б. ISBN 978-601-7943-36-3 (Рухани жаңғыру. Жаңа гуманитарлық білім. Қазақ тіліндегі 100 жаңа оқулық) </w:t>
      </w:r>
    </w:p>
    <w:p w:rsidR="00D122FC" w:rsidRPr="0031393E" w:rsidRDefault="00D122FC" w:rsidP="00D122FC">
      <w:pPr>
        <w:numPr>
          <w:ilvl w:val="0"/>
          <w:numId w:val="25"/>
        </w:numPr>
        <w:snapToGrid/>
        <w:spacing w:before="0" w:after="0"/>
        <w:ind w:left="0" w:firstLine="0"/>
        <w:jc w:val="both"/>
        <w:rPr>
          <w:szCs w:val="24"/>
        </w:rPr>
      </w:pPr>
      <w:r w:rsidRPr="0031393E">
        <w:rPr>
          <w:szCs w:val="24"/>
        </w:rPr>
        <w:t>Уилтон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Ник</w:t>
      </w:r>
      <w:r w:rsidRPr="00841282">
        <w:rPr>
          <w:szCs w:val="24"/>
        </w:rPr>
        <w:t xml:space="preserve">. </w:t>
      </w:r>
      <w:r w:rsidRPr="00D122FC">
        <w:rPr>
          <w:szCs w:val="24"/>
        </w:rPr>
        <w:t>HR</w:t>
      </w:r>
      <w:r w:rsidRPr="00841282">
        <w:rPr>
          <w:szCs w:val="24"/>
        </w:rPr>
        <w:t>-</w:t>
      </w:r>
      <w:r w:rsidRPr="0031393E">
        <w:rPr>
          <w:szCs w:val="24"/>
        </w:rPr>
        <w:t>менеджментке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кіріспе</w:t>
      </w:r>
      <w:r w:rsidRPr="00841282">
        <w:rPr>
          <w:szCs w:val="24"/>
        </w:rPr>
        <w:t xml:space="preserve">. - </w:t>
      </w:r>
      <w:r w:rsidRPr="0031393E">
        <w:rPr>
          <w:szCs w:val="24"/>
        </w:rPr>
        <w:t>Ахматы</w:t>
      </w:r>
      <w:r w:rsidRPr="00841282">
        <w:rPr>
          <w:szCs w:val="24"/>
        </w:rPr>
        <w:t xml:space="preserve">: </w:t>
      </w:r>
      <w:r w:rsidRPr="0031393E">
        <w:rPr>
          <w:szCs w:val="24"/>
        </w:rPr>
        <w:t>Ұлттық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аударма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бюросы</w:t>
      </w:r>
      <w:r w:rsidRPr="00841282">
        <w:rPr>
          <w:szCs w:val="24"/>
        </w:rPr>
        <w:t xml:space="preserve">, 2019. - 532 </w:t>
      </w:r>
      <w:r w:rsidRPr="0031393E">
        <w:rPr>
          <w:szCs w:val="24"/>
        </w:rPr>
        <w:t>б</w:t>
      </w:r>
      <w:r w:rsidRPr="00841282">
        <w:rPr>
          <w:szCs w:val="24"/>
        </w:rPr>
        <w:t xml:space="preserve">. </w:t>
      </w:r>
      <w:r w:rsidRPr="00D122FC">
        <w:rPr>
          <w:szCs w:val="24"/>
        </w:rPr>
        <w:t>ISBN</w:t>
      </w:r>
      <w:r w:rsidRPr="00841282">
        <w:rPr>
          <w:szCs w:val="24"/>
        </w:rPr>
        <w:t xml:space="preserve"> 978-601-7943-32-5 (</w:t>
      </w:r>
      <w:r w:rsidRPr="0031393E">
        <w:rPr>
          <w:szCs w:val="24"/>
        </w:rPr>
        <w:t>Рухани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жаңғыру</w:t>
      </w:r>
      <w:r w:rsidRPr="00841282">
        <w:rPr>
          <w:szCs w:val="24"/>
        </w:rPr>
        <w:t xml:space="preserve">. </w:t>
      </w:r>
      <w:r w:rsidRPr="0031393E">
        <w:rPr>
          <w:szCs w:val="24"/>
        </w:rPr>
        <w:t>Жаңа гуманитарлық білім. Қазақ тіліндегі 100 жаңа оқулық)</w:t>
      </w:r>
    </w:p>
    <w:p w:rsidR="00D122FC" w:rsidRPr="0031393E" w:rsidRDefault="00D122FC" w:rsidP="00D122FC">
      <w:pPr>
        <w:numPr>
          <w:ilvl w:val="0"/>
          <w:numId w:val="25"/>
        </w:numPr>
        <w:snapToGrid/>
        <w:spacing w:before="0" w:after="0"/>
        <w:ind w:left="0" w:firstLine="0"/>
        <w:jc w:val="both"/>
        <w:rPr>
          <w:szCs w:val="24"/>
        </w:rPr>
      </w:pPr>
      <w:r w:rsidRPr="0031393E">
        <w:rPr>
          <w:szCs w:val="24"/>
        </w:rPr>
        <w:t>Котлер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Филип</w:t>
      </w:r>
      <w:r w:rsidRPr="00841282">
        <w:rPr>
          <w:szCs w:val="24"/>
        </w:rPr>
        <w:t xml:space="preserve">, </w:t>
      </w:r>
      <w:r w:rsidRPr="0031393E">
        <w:rPr>
          <w:szCs w:val="24"/>
        </w:rPr>
        <w:t>Армстронг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Гари</w:t>
      </w:r>
      <w:r w:rsidRPr="00841282">
        <w:rPr>
          <w:szCs w:val="24"/>
        </w:rPr>
        <w:t xml:space="preserve">. </w:t>
      </w:r>
      <w:r w:rsidRPr="0031393E">
        <w:rPr>
          <w:szCs w:val="24"/>
        </w:rPr>
        <w:t>Маркетинг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негіздері</w:t>
      </w:r>
      <w:r w:rsidRPr="00841282">
        <w:rPr>
          <w:szCs w:val="24"/>
        </w:rPr>
        <w:t xml:space="preserve">. - </w:t>
      </w:r>
      <w:r w:rsidRPr="0031393E">
        <w:rPr>
          <w:szCs w:val="24"/>
        </w:rPr>
        <w:t>Алматы</w:t>
      </w:r>
      <w:r w:rsidRPr="00841282">
        <w:rPr>
          <w:szCs w:val="24"/>
        </w:rPr>
        <w:t>: "</w:t>
      </w:r>
      <w:r w:rsidRPr="0031393E">
        <w:rPr>
          <w:szCs w:val="24"/>
        </w:rPr>
        <w:t>Ұлттық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аударма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бюросы</w:t>
      </w:r>
      <w:r w:rsidRPr="00841282">
        <w:rPr>
          <w:szCs w:val="24"/>
        </w:rPr>
        <w:t xml:space="preserve">" </w:t>
      </w:r>
      <w:r w:rsidRPr="0031393E">
        <w:rPr>
          <w:szCs w:val="24"/>
        </w:rPr>
        <w:t>қоғамдық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қоры</w:t>
      </w:r>
      <w:r w:rsidRPr="00841282">
        <w:rPr>
          <w:szCs w:val="24"/>
        </w:rPr>
        <w:t xml:space="preserve">, 2019. - 736 </w:t>
      </w:r>
      <w:r w:rsidRPr="0031393E">
        <w:rPr>
          <w:szCs w:val="24"/>
        </w:rPr>
        <w:t>б</w:t>
      </w:r>
      <w:r w:rsidRPr="00841282">
        <w:rPr>
          <w:szCs w:val="24"/>
        </w:rPr>
        <w:t xml:space="preserve">. </w:t>
      </w:r>
      <w:r w:rsidRPr="00D122FC">
        <w:rPr>
          <w:szCs w:val="24"/>
        </w:rPr>
        <w:t>ISBN</w:t>
      </w:r>
      <w:r w:rsidRPr="00841282">
        <w:rPr>
          <w:szCs w:val="24"/>
        </w:rPr>
        <w:t xml:space="preserve"> 978-601-7943-39-4 (</w:t>
      </w:r>
      <w:r w:rsidRPr="0031393E">
        <w:rPr>
          <w:szCs w:val="24"/>
        </w:rPr>
        <w:t>Рухани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жаңғыру</w:t>
      </w:r>
      <w:r w:rsidRPr="00841282">
        <w:rPr>
          <w:szCs w:val="24"/>
        </w:rPr>
        <w:t xml:space="preserve">. </w:t>
      </w:r>
      <w:r w:rsidRPr="0031393E">
        <w:rPr>
          <w:szCs w:val="24"/>
        </w:rPr>
        <w:t>Жаңа гуманитарлық білім. Қазақ тіліндегі 100 жаңа оқулық)</w:t>
      </w:r>
    </w:p>
    <w:p w:rsidR="00D122FC" w:rsidRPr="0031393E" w:rsidRDefault="00D122FC" w:rsidP="00D122FC">
      <w:pPr>
        <w:numPr>
          <w:ilvl w:val="0"/>
          <w:numId w:val="25"/>
        </w:numPr>
        <w:snapToGrid/>
        <w:spacing w:before="0" w:after="0"/>
        <w:ind w:left="0" w:firstLine="0"/>
        <w:jc w:val="both"/>
        <w:rPr>
          <w:szCs w:val="24"/>
          <w:lang w:val="en-US"/>
        </w:rPr>
      </w:pPr>
      <w:r w:rsidRPr="0031393E">
        <w:rPr>
          <w:szCs w:val="24"/>
        </w:rPr>
        <w:t>Шиллинг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Мелисса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А</w:t>
      </w:r>
      <w:r w:rsidRPr="00841282">
        <w:rPr>
          <w:szCs w:val="24"/>
        </w:rPr>
        <w:t xml:space="preserve">. </w:t>
      </w:r>
      <w:r w:rsidRPr="0031393E">
        <w:rPr>
          <w:szCs w:val="24"/>
        </w:rPr>
        <w:t>Технологиялық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инновациялардағы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стратегиялық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менеджмент</w:t>
      </w:r>
      <w:r w:rsidRPr="00841282">
        <w:rPr>
          <w:szCs w:val="24"/>
        </w:rPr>
        <w:t xml:space="preserve">. - </w:t>
      </w:r>
      <w:r w:rsidRPr="0031393E">
        <w:rPr>
          <w:szCs w:val="24"/>
        </w:rPr>
        <w:t>Алматы</w:t>
      </w:r>
      <w:r w:rsidRPr="00841282">
        <w:rPr>
          <w:szCs w:val="24"/>
        </w:rPr>
        <w:t>: "</w:t>
      </w:r>
      <w:r w:rsidRPr="0031393E">
        <w:rPr>
          <w:szCs w:val="24"/>
        </w:rPr>
        <w:t>Ұлттық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аударма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бюросы</w:t>
      </w:r>
      <w:r w:rsidRPr="00841282">
        <w:rPr>
          <w:szCs w:val="24"/>
        </w:rPr>
        <w:t xml:space="preserve">" </w:t>
      </w:r>
      <w:r w:rsidRPr="0031393E">
        <w:rPr>
          <w:szCs w:val="24"/>
        </w:rPr>
        <w:t>қоғамдық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қоры</w:t>
      </w:r>
      <w:r w:rsidRPr="00841282">
        <w:rPr>
          <w:szCs w:val="24"/>
        </w:rPr>
        <w:t xml:space="preserve">, 2019. - 380 </w:t>
      </w:r>
      <w:r w:rsidRPr="0031393E">
        <w:rPr>
          <w:szCs w:val="24"/>
        </w:rPr>
        <w:t>б</w:t>
      </w:r>
      <w:r w:rsidRPr="00841282">
        <w:rPr>
          <w:szCs w:val="24"/>
        </w:rPr>
        <w:t xml:space="preserve">. </w:t>
      </w:r>
      <w:r w:rsidRPr="00D122FC">
        <w:rPr>
          <w:szCs w:val="24"/>
        </w:rPr>
        <w:t>ISBN</w:t>
      </w:r>
      <w:r w:rsidRPr="00841282">
        <w:rPr>
          <w:szCs w:val="24"/>
        </w:rPr>
        <w:t xml:space="preserve"> 978-601-7943-48-6 (</w:t>
      </w:r>
      <w:r w:rsidRPr="0031393E">
        <w:rPr>
          <w:szCs w:val="24"/>
        </w:rPr>
        <w:t>Рухани</w:t>
      </w:r>
      <w:r w:rsidRPr="00841282">
        <w:rPr>
          <w:szCs w:val="24"/>
        </w:rPr>
        <w:t xml:space="preserve"> </w:t>
      </w:r>
      <w:r w:rsidRPr="0031393E">
        <w:rPr>
          <w:szCs w:val="24"/>
        </w:rPr>
        <w:t>жаңғыру</w:t>
      </w:r>
      <w:r w:rsidRPr="00841282">
        <w:rPr>
          <w:szCs w:val="24"/>
        </w:rPr>
        <w:t xml:space="preserve">. </w:t>
      </w:r>
      <w:r w:rsidRPr="0031393E">
        <w:rPr>
          <w:szCs w:val="24"/>
        </w:rPr>
        <w:t>Жаңа гуманитарлық білім. Қазақ тіліндегі 100 жаңа оқулық)</w:t>
      </w:r>
    </w:p>
    <w:p w:rsidR="00D122FC" w:rsidRPr="0031393E" w:rsidRDefault="00D122FC" w:rsidP="00D122FC">
      <w:pPr>
        <w:numPr>
          <w:ilvl w:val="0"/>
          <w:numId w:val="25"/>
        </w:numPr>
        <w:snapToGrid/>
        <w:spacing w:before="0" w:after="0"/>
        <w:ind w:left="0" w:firstLine="0"/>
        <w:rPr>
          <w:szCs w:val="24"/>
          <w:lang w:val="en-US"/>
        </w:rPr>
      </w:pPr>
      <w:r w:rsidRPr="0031393E">
        <w:rPr>
          <w:szCs w:val="24"/>
        </w:rPr>
        <w:t>Хилл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Чарльз</w:t>
      </w:r>
      <w:r w:rsidRPr="0031393E">
        <w:rPr>
          <w:szCs w:val="24"/>
          <w:lang w:val="en-US"/>
        </w:rPr>
        <w:t xml:space="preserve">, </w:t>
      </w:r>
      <w:r w:rsidRPr="0031393E">
        <w:rPr>
          <w:szCs w:val="24"/>
        </w:rPr>
        <w:t>Халт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Томас</w:t>
      </w:r>
      <w:r w:rsidRPr="0031393E">
        <w:rPr>
          <w:szCs w:val="24"/>
          <w:lang w:val="en-US"/>
        </w:rPr>
        <w:t xml:space="preserve">. </w:t>
      </w:r>
      <w:r w:rsidRPr="0031393E">
        <w:rPr>
          <w:szCs w:val="24"/>
        </w:rPr>
        <w:t>Халықаралық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бизнес</w:t>
      </w:r>
      <w:r w:rsidRPr="0031393E">
        <w:rPr>
          <w:szCs w:val="24"/>
          <w:lang w:val="en-US"/>
        </w:rPr>
        <w:t xml:space="preserve">: </w:t>
      </w:r>
      <w:r w:rsidRPr="0031393E">
        <w:rPr>
          <w:szCs w:val="24"/>
        </w:rPr>
        <w:t>Жаһандық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нарықтағы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бәсеке</w:t>
      </w:r>
      <w:r w:rsidRPr="0031393E">
        <w:rPr>
          <w:szCs w:val="24"/>
          <w:lang w:val="en-US"/>
        </w:rPr>
        <w:t>. 12-</w:t>
      </w:r>
      <w:r w:rsidRPr="0031393E">
        <w:rPr>
          <w:szCs w:val="24"/>
        </w:rPr>
        <w:t>басылым</w:t>
      </w:r>
      <w:r w:rsidRPr="0031393E">
        <w:rPr>
          <w:szCs w:val="24"/>
          <w:lang w:val="en-US"/>
        </w:rPr>
        <w:t xml:space="preserve">. - </w:t>
      </w:r>
      <w:r w:rsidRPr="0031393E">
        <w:rPr>
          <w:szCs w:val="24"/>
        </w:rPr>
        <w:t>Алматы</w:t>
      </w:r>
      <w:r w:rsidRPr="0031393E">
        <w:rPr>
          <w:szCs w:val="24"/>
          <w:lang w:val="en-US"/>
        </w:rPr>
        <w:t xml:space="preserve">: </w:t>
      </w:r>
      <w:r w:rsidRPr="0031393E">
        <w:rPr>
          <w:szCs w:val="24"/>
        </w:rPr>
        <w:t>Ұлттық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аударма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бюросы</w:t>
      </w:r>
      <w:r w:rsidRPr="0031393E">
        <w:rPr>
          <w:szCs w:val="24"/>
          <w:lang w:val="en-US"/>
        </w:rPr>
        <w:t xml:space="preserve">, 2019. - 720 </w:t>
      </w:r>
      <w:r w:rsidRPr="0031393E">
        <w:rPr>
          <w:szCs w:val="24"/>
        </w:rPr>
        <w:t>б</w:t>
      </w:r>
      <w:r w:rsidRPr="0031393E">
        <w:rPr>
          <w:szCs w:val="24"/>
          <w:lang w:val="en-US"/>
        </w:rPr>
        <w:t>. ISBN 978-601-7943-44-8 (</w:t>
      </w:r>
      <w:r w:rsidRPr="0031393E">
        <w:rPr>
          <w:szCs w:val="24"/>
        </w:rPr>
        <w:t>Рухани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жаңғыру</w:t>
      </w:r>
      <w:r w:rsidRPr="0031393E">
        <w:rPr>
          <w:szCs w:val="24"/>
          <w:lang w:val="en-US"/>
        </w:rPr>
        <w:t xml:space="preserve">. </w:t>
      </w:r>
      <w:r w:rsidRPr="0031393E">
        <w:rPr>
          <w:szCs w:val="24"/>
        </w:rPr>
        <w:t>Жаңа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гуманитарлық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білім</w:t>
      </w:r>
      <w:r w:rsidRPr="0031393E">
        <w:rPr>
          <w:szCs w:val="24"/>
          <w:lang w:val="en-US"/>
        </w:rPr>
        <w:t xml:space="preserve">. </w:t>
      </w:r>
      <w:r w:rsidRPr="0031393E">
        <w:rPr>
          <w:szCs w:val="24"/>
        </w:rPr>
        <w:t>Қазақ тіліндегі 100 жаңа оқулық)</w:t>
      </w:r>
    </w:p>
    <w:p w:rsidR="00D122FC" w:rsidRPr="0031393E" w:rsidRDefault="00D122FC" w:rsidP="00D122FC">
      <w:pPr>
        <w:numPr>
          <w:ilvl w:val="0"/>
          <w:numId w:val="25"/>
        </w:numPr>
        <w:snapToGrid/>
        <w:spacing w:before="0" w:after="0"/>
        <w:ind w:left="0" w:firstLine="0"/>
        <w:rPr>
          <w:szCs w:val="24"/>
          <w:lang w:val="en-US"/>
        </w:rPr>
      </w:pPr>
      <w:r w:rsidRPr="0031393E">
        <w:rPr>
          <w:szCs w:val="24"/>
        </w:rPr>
        <w:t>Бове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Куртланд</w:t>
      </w:r>
      <w:r w:rsidRPr="0031393E">
        <w:rPr>
          <w:szCs w:val="24"/>
          <w:lang w:val="en-US"/>
        </w:rPr>
        <w:t xml:space="preserve">, </w:t>
      </w:r>
      <w:r w:rsidRPr="0031393E">
        <w:rPr>
          <w:szCs w:val="24"/>
        </w:rPr>
        <w:t>Тилл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Джон</w:t>
      </w:r>
      <w:r w:rsidRPr="0031393E">
        <w:rPr>
          <w:szCs w:val="24"/>
          <w:lang w:val="en-US"/>
        </w:rPr>
        <w:t xml:space="preserve">. </w:t>
      </w:r>
      <w:r w:rsidRPr="0031393E">
        <w:rPr>
          <w:szCs w:val="24"/>
        </w:rPr>
        <w:t>Қазіргі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бизнес</w:t>
      </w:r>
      <w:r w:rsidRPr="0031393E">
        <w:rPr>
          <w:szCs w:val="24"/>
          <w:lang w:val="en-US"/>
        </w:rPr>
        <w:t>-</w:t>
      </w:r>
      <w:r w:rsidRPr="0031393E">
        <w:rPr>
          <w:szCs w:val="24"/>
        </w:rPr>
        <w:t>коммуникация</w:t>
      </w:r>
      <w:r w:rsidRPr="0031393E">
        <w:rPr>
          <w:szCs w:val="24"/>
          <w:lang w:val="en-US"/>
        </w:rPr>
        <w:t xml:space="preserve">. - </w:t>
      </w:r>
      <w:r w:rsidRPr="0031393E">
        <w:rPr>
          <w:szCs w:val="24"/>
        </w:rPr>
        <w:t>Алматы</w:t>
      </w:r>
      <w:r w:rsidRPr="0031393E">
        <w:rPr>
          <w:szCs w:val="24"/>
          <w:lang w:val="en-US"/>
        </w:rPr>
        <w:t>: "</w:t>
      </w:r>
      <w:r w:rsidRPr="0031393E">
        <w:rPr>
          <w:szCs w:val="24"/>
        </w:rPr>
        <w:t>Ұлттық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аударма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бюросы</w:t>
      </w:r>
      <w:r w:rsidRPr="0031393E">
        <w:rPr>
          <w:szCs w:val="24"/>
          <w:lang w:val="en-US"/>
        </w:rPr>
        <w:t xml:space="preserve">" </w:t>
      </w:r>
      <w:r w:rsidRPr="0031393E">
        <w:rPr>
          <w:szCs w:val="24"/>
        </w:rPr>
        <w:t>қоғамдық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қоры</w:t>
      </w:r>
      <w:r w:rsidRPr="0031393E">
        <w:rPr>
          <w:szCs w:val="24"/>
          <w:lang w:val="en-US"/>
        </w:rPr>
        <w:t xml:space="preserve">, 2019. - 736 </w:t>
      </w:r>
      <w:r w:rsidRPr="0031393E">
        <w:rPr>
          <w:szCs w:val="24"/>
        </w:rPr>
        <w:t>б</w:t>
      </w:r>
      <w:r w:rsidRPr="0031393E">
        <w:rPr>
          <w:szCs w:val="24"/>
          <w:lang w:val="en-US"/>
        </w:rPr>
        <w:t>. ISBN 978-601-7943-46-2 (</w:t>
      </w:r>
      <w:r w:rsidRPr="0031393E">
        <w:rPr>
          <w:szCs w:val="24"/>
        </w:rPr>
        <w:t>Рухани</w:t>
      </w:r>
      <w:r w:rsidRPr="0031393E">
        <w:rPr>
          <w:szCs w:val="24"/>
          <w:lang w:val="en-US"/>
        </w:rPr>
        <w:t xml:space="preserve"> </w:t>
      </w:r>
      <w:r w:rsidRPr="0031393E">
        <w:rPr>
          <w:szCs w:val="24"/>
        </w:rPr>
        <w:t>жаңғыру</w:t>
      </w:r>
      <w:r w:rsidRPr="0031393E">
        <w:rPr>
          <w:szCs w:val="24"/>
          <w:lang w:val="en-US"/>
        </w:rPr>
        <w:t xml:space="preserve">. </w:t>
      </w:r>
      <w:r w:rsidRPr="0031393E">
        <w:rPr>
          <w:szCs w:val="24"/>
        </w:rPr>
        <w:t>Жаңа гуманитарлық білім. Қазақ тіліндегі 100 жаңа оқулық)</w:t>
      </w:r>
    </w:p>
    <w:p w:rsidR="007A1768" w:rsidRDefault="007A1768" w:rsidP="004243F0">
      <w:pPr>
        <w:tabs>
          <w:tab w:val="left" w:pos="0"/>
        </w:tabs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7A1768" w:rsidRDefault="007A1768" w:rsidP="007A1768">
      <w:pPr>
        <w:pStyle w:val="2"/>
        <w:ind w:left="720" w:right="423" w:firstLine="0"/>
        <w:jc w:val="center"/>
        <w:rPr>
          <w:b/>
          <w:sz w:val="24"/>
          <w:szCs w:val="24"/>
        </w:rPr>
      </w:pPr>
      <w:r w:rsidRPr="004243F0">
        <w:rPr>
          <w:b/>
          <w:sz w:val="24"/>
          <w:szCs w:val="24"/>
        </w:rPr>
        <w:t xml:space="preserve">ТЕМАТИКА КУРСОВЫХ РАБОТ  </w:t>
      </w:r>
      <w:r>
        <w:rPr>
          <w:b/>
          <w:sz w:val="24"/>
          <w:szCs w:val="24"/>
        </w:rPr>
        <w:t xml:space="preserve"> ПО ДИСЦИПЛИНЕ </w:t>
      </w:r>
    </w:p>
    <w:p w:rsidR="007A1768" w:rsidRDefault="007A1768" w:rsidP="007A1768">
      <w:pPr>
        <w:pStyle w:val="2"/>
        <w:ind w:left="720" w:right="423" w:firstLine="0"/>
        <w:jc w:val="center"/>
        <w:rPr>
          <w:b/>
          <w:bCs/>
          <w:sz w:val="24"/>
          <w:szCs w:val="24"/>
        </w:rPr>
      </w:pPr>
      <w:r w:rsidRPr="00987D3E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БАНКОВСКОЕ ДЕЛО</w:t>
      </w:r>
      <w:r w:rsidRPr="00987D3E">
        <w:rPr>
          <w:b/>
          <w:bCs/>
          <w:sz w:val="24"/>
          <w:szCs w:val="24"/>
        </w:rPr>
        <w:t>»</w:t>
      </w:r>
    </w:p>
    <w:p w:rsidR="000D3643" w:rsidRDefault="000D3643" w:rsidP="007A1768">
      <w:pPr>
        <w:pStyle w:val="2"/>
        <w:ind w:left="720" w:right="423" w:firstLine="0"/>
        <w:jc w:val="center"/>
        <w:rPr>
          <w:b/>
          <w:bCs/>
          <w:sz w:val="24"/>
          <w:szCs w:val="24"/>
        </w:rPr>
      </w:pP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1. Банковская система Казахстана, ее структура и развитие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2. Организация деятельности банков в Республике Казахстан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3. Собственные средства банка и их функции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4. Операции банков по привлечению заемных средств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5. Межбанковский кредитный рынок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6. Управление пассивами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7. Достаточность банковского капитала и ее оценка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8. Управление активами коммерческих банков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9. Управление пассивами коммерческих банков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10. Процентная политика банков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11. Активы коммерческих банков и их структура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lastRenderedPageBreak/>
        <w:t>12. Управление банковской ликвидностью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13. Управление банковскими рисками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14. Страхование банковских рисков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15. Депозитные операции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16. Система кредитования и ее основные элементы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17. Анализ потенциальных заемщиков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18. Управление кредитными рисками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19. Оценка кредитоспособности заемщика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20. Финансовые коэффициенты и их анализ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21.Формирование информационной основы определения кредитоспособности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22. Формы и виды обеспечения банковских ссуд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23. Залоговая форма обеспечения банковских ссуд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24. Кредитный анализ и этапы кредитования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25. Кредитный договор и его значение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26. Организация выдачи и погашения ссуд с учетом отраслевой специфики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27. Коммерческий кредит и операции банков с векселями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28. Ломбардное кредитование в Республике Казахстан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29. Ипотечное кредитование и его развитие в Казахстане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30. Лизинговые операции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31. Факторинговые операции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32. Трастовые операции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33. Управление ссудным портфелем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34. Потребительский кредит и его развитие в Республике Казахстан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35. Международный кредит: формы и виды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 xml:space="preserve">36. Банковские услуги и их развитие в Казахстане 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37. Межбанковские расчеты на валютном рынке Казахстана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38. Развитие депозитного рынка в Казахстане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39. Кредитование экспортных и импортных операций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40. Валютное регулирование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41. Банковский менеджмент и его особенности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42. Банковский маркетинг и его роль в продвижении банковских услуг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43. Кредитование малого и среднего бизнеса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44. Пруденциальные нормативы в банковской системе и их значение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45. Проблемные кредиты и пути их преодоления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 xml:space="preserve">46. Новые банковские продукты и их роль в повышении конкурентоспособности банков 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47. Валютные операции  банков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48. Управление прибылью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49. Национальный банк Казахстана как регулятор рынка банковских услуг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50. Регулирование открытия и ликвидации банков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51. Монетарное регулирование денежной базы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 xml:space="preserve">52. Золотовалютные резервы Национального банка Казахстана и их значение в экономике 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53. Дедолларизация экономики Казахстана и роль Национального банка в ее обеспечении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54. Ресурсы коммерческих банков и эффективность их использования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55. Анализ расходов банка и его виды</w:t>
      </w:r>
    </w:p>
    <w:p w:rsidR="002C5C7E" w:rsidRDefault="000D3643" w:rsidP="002C5C7E">
      <w:pPr>
        <w:spacing w:before="0" w:after="0"/>
        <w:jc w:val="both"/>
        <w:rPr>
          <w:szCs w:val="24"/>
          <w:lang w:val="ru-RU"/>
        </w:rPr>
      </w:pPr>
      <w:r w:rsidRPr="000D3643">
        <w:rPr>
          <w:szCs w:val="24"/>
        </w:rPr>
        <w:t>56. Анализ доходов банка и его виды</w:t>
      </w:r>
    </w:p>
    <w:p w:rsidR="002C5C7E" w:rsidRDefault="002C5C7E" w:rsidP="002C5C7E">
      <w:pPr>
        <w:spacing w:before="0" w:after="0"/>
        <w:jc w:val="both"/>
        <w:rPr>
          <w:szCs w:val="24"/>
          <w:lang w:val="ru-RU"/>
        </w:rPr>
      </w:pPr>
    </w:p>
    <w:p w:rsidR="00D122FC" w:rsidRPr="002C5C7E" w:rsidRDefault="00D122FC" w:rsidP="002C5C7E">
      <w:pPr>
        <w:spacing w:before="0" w:after="0"/>
        <w:jc w:val="center"/>
        <w:rPr>
          <w:szCs w:val="24"/>
          <w:lang w:val="ru-RU"/>
        </w:rPr>
      </w:pPr>
      <w:r>
        <w:rPr>
          <w:b/>
          <w:szCs w:val="24"/>
        </w:rPr>
        <w:lastRenderedPageBreak/>
        <w:t>Рекомендуемая</w:t>
      </w:r>
      <w:r w:rsidRPr="00E768FB">
        <w:rPr>
          <w:b/>
          <w:szCs w:val="24"/>
        </w:rPr>
        <w:t xml:space="preserve"> литература:</w:t>
      </w:r>
    </w:p>
    <w:p w:rsidR="00D122FC" w:rsidRPr="00D122FC" w:rsidRDefault="00D122FC" w:rsidP="000D3643">
      <w:pPr>
        <w:spacing w:before="0" w:after="0"/>
        <w:jc w:val="both"/>
        <w:rPr>
          <w:szCs w:val="24"/>
          <w:lang w:val="ru-RU"/>
        </w:rPr>
      </w:pPr>
    </w:p>
    <w:p w:rsidR="00D122FC" w:rsidRPr="00D72DBB" w:rsidRDefault="00D122FC" w:rsidP="00D122FC">
      <w:pPr>
        <w:pStyle w:val="1"/>
        <w:ind w:firstLine="360"/>
        <w:jc w:val="center"/>
        <w:rPr>
          <w:i/>
          <w:sz w:val="24"/>
          <w:szCs w:val="24"/>
        </w:rPr>
      </w:pPr>
      <w:r w:rsidRPr="00D72DBB">
        <w:rPr>
          <w:i/>
          <w:sz w:val="24"/>
          <w:szCs w:val="24"/>
        </w:rPr>
        <w:t>Основная литература</w:t>
      </w:r>
      <w:r>
        <w:rPr>
          <w:i/>
          <w:sz w:val="24"/>
          <w:szCs w:val="24"/>
        </w:rPr>
        <w:t>:</w:t>
      </w:r>
    </w:p>
    <w:p w:rsidR="00D122FC" w:rsidRPr="006944B5" w:rsidRDefault="00D122FC" w:rsidP="00D122FC">
      <w:pPr>
        <w:pStyle w:val="af0"/>
        <w:numPr>
          <w:ilvl w:val="0"/>
          <w:numId w:val="26"/>
        </w:numPr>
        <w:shd w:val="clear" w:color="auto" w:fill="FFFFFF"/>
        <w:jc w:val="both"/>
        <w:rPr>
          <w:lang w:val="kk-KZ"/>
        </w:rPr>
      </w:pPr>
      <w:r w:rsidRPr="006944B5">
        <w:rPr>
          <w:lang w:val="kk-KZ"/>
        </w:rPr>
        <w:t>Абишев А.А.  «Банковское дело (Настольная книга банкира)»: Учебное пособие/ Алматы: Экономика, 2012. – 382с.</w:t>
      </w:r>
    </w:p>
    <w:p w:rsidR="00D122FC" w:rsidRPr="006944B5" w:rsidRDefault="00D122FC" w:rsidP="00D122FC">
      <w:pPr>
        <w:pStyle w:val="af0"/>
        <w:numPr>
          <w:ilvl w:val="0"/>
          <w:numId w:val="26"/>
        </w:numPr>
        <w:shd w:val="clear" w:color="auto" w:fill="FFFFFF"/>
        <w:jc w:val="both"/>
        <w:rPr>
          <w:lang w:val="kk-KZ"/>
        </w:rPr>
      </w:pPr>
      <w:r w:rsidRPr="006944B5">
        <w:rPr>
          <w:lang w:val="kk-KZ"/>
        </w:rPr>
        <w:t>Белозеров С.А. Банковское дело: Учебник / С.А. Белозеров, О.В. Мотовилов. – М.: Проспект, 2015. – 408с.</w:t>
      </w:r>
    </w:p>
    <w:p w:rsidR="00D122FC" w:rsidRDefault="00D122FC" w:rsidP="00D122FC">
      <w:pPr>
        <w:pStyle w:val="1"/>
        <w:numPr>
          <w:ilvl w:val="0"/>
          <w:numId w:val="26"/>
        </w:numPr>
        <w:suppressAutoHyphens/>
        <w:spacing w:line="240" w:lineRule="auto"/>
        <w:jc w:val="both"/>
        <w:rPr>
          <w:sz w:val="24"/>
          <w:szCs w:val="24"/>
        </w:rPr>
      </w:pPr>
      <w:r w:rsidRPr="00C135E8">
        <w:rPr>
          <w:sz w:val="24"/>
          <w:szCs w:val="24"/>
        </w:rPr>
        <w:t>Гефестова А.И., Кро</w:t>
      </w:r>
      <w:r>
        <w:rPr>
          <w:sz w:val="24"/>
          <w:szCs w:val="24"/>
        </w:rPr>
        <w:t xml:space="preserve">ливецкая Л.П. Банковское дело. </w:t>
      </w:r>
      <w:r w:rsidRPr="00C135E8">
        <w:rPr>
          <w:sz w:val="24"/>
          <w:szCs w:val="24"/>
        </w:rPr>
        <w:t>СПб.: изд. «Питер». 2014.</w:t>
      </w:r>
    </w:p>
    <w:p w:rsidR="00D122FC" w:rsidRPr="00C135E8" w:rsidRDefault="00D122FC" w:rsidP="00D122FC">
      <w:pPr>
        <w:pStyle w:val="1"/>
        <w:numPr>
          <w:ilvl w:val="0"/>
          <w:numId w:val="26"/>
        </w:numPr>
        <w:suppressAutoHyphen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Жуков</w:t>
      </w:r>
      <w:r w:rsidRPr="00D72DBB">
        <w:rPr>
          <w:sz w:val="24"/>
          <w:szCs w:val="24"/>
        </w:rPr>
        <w:t xml:space="preserve"> </w:t>
      </w:r>
      <w:r w:rsidRPr="00C135E8">
        <w:rPr>
          <w:sz w:val="24"/>
          <w:szCs w:val="24"/>
        </w:rPr>
        <w:t>Е.Ф., Эриашвили</w:t>
      </w:r>
      <w:r w:rsidRPr="00D72DBB">
        <w:rPr>
          <w:sz w:val="24"/>
          <w:szCs w:val="24"/>
        </w:rPr>
        <w:t xml:space="preserve"> </w:t>
      </w:r>
      <w:r w:rsidRPr="00C135E8">
        <w:rPr>
          <w:sz w:val="24"/>
          <w:szCs w:val="24"/>
        </w:rPr>
        <w:t>Н.Д.  Ба</w:t>
      </w:r>
      <w:r>
        <w:rPr>
          <w:sz w:val="24"/>
          <w:szCs w:val="24"/>
        </w:rPr>
        <w:t>нковское дело: Учебник /</w:t>
      </w:r>
      <w:r w:rsidRPr="00C135E8">
        <w:rPr>
          <w:sz w:val="24"/>
          <w:szCs w:val="24"/>
        </w:rPr>
        <w:t>– М.: ЮНИТИ, 2016. -  687с.</w:t>
      </w:r>
    </w:p>
    <w:p w:rsidR="00D122FC" w:rsidRPr="006944B5" w:rsidRDefault="00D122FC" w:rsidP="00D122FC">
      <w:pPr>
        <w:pStyle w:val="af0"/>
        <w:numPr>
          <w:ilvl w:val="0"/>
          <w:numId w:val="26"/>
        </w:numPr>
        <w:jc w:val="both"/>
        <w:rPr>
          <w:lang w:eastAsia="ar-SA"/>
        </w:rPr>
      </w:pPr>
      <w:r w:rsidRPr="006944B5">
        <w:rPr>
          <w:color w:val="000000"/>
        </w:rPr>
        <w:t>Сейткасимов Г.С. Банковское дело. Учебник. Под ред.– Астана: Изд. КазУЭФМТ, 2016. – 608 с.</w:t>
      </w:r>
    </w:p>
    <w:p w:rsidR="00D122FC" w:rsidRDefault="00D122FC" w:rsidP="00D122FC">
      <w:pPr>
        <w:pStyle w:val="af0"/>
        <w:numPr>
          <w:ilvl w:val="0"/>
          <w:numId w:val="26"/>
        </w:numPr>
        <w:jc w:val="both"/>
        <w:rPr>
          <w:lang w:val="kk-KZ"/>
        </w:rPr>
      </w:pPr>
      <w:r w:rsidRPr="006944B5">
        <w:rPr>
          <w:lang w:val="kk-KZ"/>
        </w:rPr>
        <w:t>Ларина О.И. Банковское дело: практикум. Учебное пособие для академического бакалавриата / О.И. Ларина. – Люберцы: Юрайт, 2016. – 251с.</w:t>
      </w:r>
    </w:p>
    <w:p w:rsidR="00D122FC" w:rsidRPr="004F7BD7" w:rsidRDefault="00D122FC" w:rsidP="00D122FC">
      <w:pPr>
        <w:pStyle w:val="af0"/>
        <w:numPr>
          <w:ilvl w:val="0"/>
          <w:numId w:val="26"/>
        </w:numPr>
        <w:spacing w:after="200"/>
        <w:jc w:val="both"/>
      </w:pPr>
      <w:r w:rsidRPr="004F7BD7">
        <w:t xml:space="preserve">Гэмбл Джон, Питереф Маргарет, Томпсон Артур. Стратегиялық менеджмент негіздері: бәсекелік артықшылыққа ұмтылу. - Алматы: "Ұлттық аударма бюросы" қоғамдық қоры, 2019. - 536 б. ISBN 978-601-7943-36-3 (Рухани жаңғыру. Жаңа гуманитарлық білім. Қазақ тіліндегі 100 жаңа оқулық) </w:t>
      </w:r>
    </w:p>
    <w:p w:rsidR="00D122FC" w:rsidRPr="004F7BD7" w:rsidRDefault="00D122FC" w:rsidP="00D122FC">
      <w:pPr>
        <w:pStyle w:val="af0"/>
        <w:numPr>
          <w:ilvl w:val="0"/>
          <w:numId w:val="26"/>
        </w:numPr>
        <w:spacing w:after="200"/>
        <w:jc w:val="both"/>
      </w:pPr>
      <w:r w:rsidRPr="004F7BD7">
        <w:t xml:space="preserve">Уилтон Ник. </w:t>
      </w:r>
      <w:r w:rsidRPr="004F7BD7">
        <w:rPr>
          <w:lang w:val="en-US"/>
        </w:rPr>
        <w:t>HR</w:t>
      </w:r>
      <w:r w:rsidRPr="004F7BD7">
        <w:t xml:space="preserve">-менеджментке кіріспе. - Ахматы: Ұлттық аударма бюросы, 2019. - 532 б. </w:t>
      </w:r>
      <w:r w:rsidRPr="004F7BD7">
        <w:rPr>
          <w:lang w:val="en-US"/>
        </w:rPr>
        <w:t>ISBN</w:t>
      </w:r>
      <w:r w:rsidRPr="004F7BD7">
        <w:t xml:space="preserve"> 978-601-7943-32-5 (Рухани жаңғыру. Жаңа гуманитарлық білім. Қазақ тіліндегі 100 жаңа оқулық)</w:t>
      </w:r>
    </w:p>
    <w:p w:rsidR="00D122FC" w:rsidRPr="004F7BD7" w:rsidRDefault="00D122FC" w:rsidP="00D122FC">
      <w:pPr>
        <w:pStyle w:val="af0"/>
        <w:numPr>
          <w:ilvl w:val="0"/>
          <w:numId w:val="26"/>
        </w:numPr>
        <w:spacing w:after="200"/>
        <w:jc w:val="both"/>
      </w:pPr>
      <w:r w:rsidRPr="004F7BD7">
        <w:t xml:space="preserve">Котлер Филип, Армстронг Гари. Маркетинг негіздері. - Алматы: "Ұлттық аударма бюросы" қоғамдық қоры, 2019. - 736 б. </w:t>
      </w:r>
      <w:r w:rsidRPr="004F7BD7">
        <w:rPr>
          <w:lang w:val="en-US"/>
        </w:rPr>
        <w:t>ISBN</w:t>
      </w:r>
      <w:r w:rsidRPr="004F7BD7">
        <w:t xml:space="preserve"> 978-601-7943-39-4 (Рухани жаңғыру. Жаңа гуманитарлық білім. Қазақ тіліндегі 100 жаңа оқулық)</w:t>
      </w:r>
    </w:p>
    <w:p w:rsidR="00D122FC" w:rsidRPr="004F7BD7" w:rsidRDefault="00D122FC" w:rsidP="00D122FC">
      <w:pPr>
        <w:pStyle w:val="af0"/>
        <w:numPr>
          <w:ilvl w:val="0"/>
          <w:numId w:val="26"/>
        </w:numPr>
        <w:spacing w:after="200"/>
        <w:jc w:val="both"/>
        <w:rPr>
          <w:lang w:val="en-US"/>
        </w:rPr>
      </w:pPr>
      <w:r w:rsidRPr="004F7BD7">
        <w:t xml:space="preserve">Шиллинг Мелисса А. Технологиялық инновациялардағы стратегиялық менеджмент. - Алматы: "Ұлттық аударма бюросы" қоғамдық қоры, 2019. - 380 б. </w:t>
      </w:r>
      <w:r w:rsidRPr="004F7BD7">
        <w:rPr>
          <w:lang w:val="en-US"/>
        </w:rPr>
        <w:t>ISBN</w:t>
      </w:r>
      <w:r w:rsidRPr="004F7BD7">
        <w:t xml:space="preserve"> 978-601-7943-48-6 (Рухани жаңғыру. Жаңа гуманитарлық білім. Қазақ тіліндегі 100 жаңа оқулық)</w:t>
      </w:r>
    </w:p>
    <w:p w:rsidR="00D122FC" w:rsidRPr="004F7BD7" w:rsidRDefault="00D122FC" w:rsidP="00D122FC">
      <w:pPr>
        <w:pStyle w:val="af0"/>
        <w:numPr>
          <w:ilvl w:val="0"/>
          <w:numId w:val="26"/>
        </w:numPr>
        <w:spacing w:after="200"/>
        <w:jc w:val="both"/>
        <w:rPr>
          <w:lang w:val="en-US"/>
        </w:rPr>
      </w:pPr>
      <w:r w:rsidRPr="004F7BD7">
        <w:t>Хилл</w:t>
      </w:r>
      <w:r w:rsidRPr="004F7BD7">
        <w:rPr>
          <w:lang w:val="en-US"/>
        </w:rPr>
        <w:t xml:space="preserve"> </w:t>
      </w:r>
      <w:r w:rsidRPr="004F7BD7">
        <w:t>Чарльз</w:t>
      </w:r>
      <w:r w:rsidRPr="004F7BD7">
        <w:rPr>
          <w:lang w:val="en-US"/>
        </w:rPr>
        <w:t xml:space="preserve">, </w:t>
      </w:r>
      <w:r w:rsidRPr="004F7BD7">
        <w:t>Халт</w:t>
      </w:r>
      <w:r w:rsidRPr="004F7BD7">
        <w:rPr>
          <w:lang w:val="en-US"/>
        </w:rPr>
        <w:t xml:space="preserve"> </w:t>
      </w:r>
      <w:r w:rsidRPr="004F7BD7">
        <w:t>Томас</w:t>
      </w:r>
      <w:r w:rsidRPr="004F7BD7">
        <w:rPr>
          <w:lang w:val="en-US"/>
        </w:rPr>
        <w:t xml:space="preserve">. </w:t>
      </w:r>
      <w:r w:rsidRPr="004F7BD7">
        <w:t>Халықаралық</w:t>
      </w:r>
      <w:r w:rsidRPr="004F7BD7">
        <w:rPr>
          <w:lang w:val="en-US"/>
        </w:rPr>
        <w:t xml:space="preserve"> </w:t>
      </w:r>
      <w:r w:rsidRPr="004F7BD7">
        <w:t>бизнес</w:t>
      </w:r>
      <w:r w:rsidRPr="004F7BD7">
        <w:rPr>
          <w:lang w:val="en-US"/>
        </w:rPr>
        <w:t xml:space="preserve">: </w:t>
      </w:r>
      <w:r w:rsidRPr="004F7BD7">
        <w:t>Жаһандық</w:t>
      </w:r>
      <w:r w:rsidRPr="004F7BD7">
        <w:rPr>
          <w:lang w:val="en-US"/>
        </w:rPr>
        <w:t xml:space="preserve"> </w:t>
      </w:r>
      <w:r w:rsidRPr="004F7BD7">
        <w:t>нарықтағы</w:t>
      </w:r>
      <w:r w:rsidRPr="004F7BD7">
        <w:rPr>
          <w:lang w:val="en-US"/>
        </w:rPr>
        <w:t xml:space="preserve"> </w:t>
      </w:r>
      <w:r w:rsidRPr="004F7BD7">
        <w:t>бәсеке</w:t>
      </w:r>
      <w:r w:rsidRPr="004F7BD7">
        <w:rPr>
          <w:lang w:val="en-US"/>
        </w:rPr>
        <w:t>. 12-</w:t>
      </w:r>
      <w:r w:rsidRPr="004F7BD7">
        <w:t>басылым</w:t>
      </w:r>
      <w:r w:rsidRPr="004F7BD7">
        <w:rPr>
          <w:lang w:val="en-US"/>
        </w:rPr>
        <w:t xml:space="preserve">. - </w:t>
      </w:r>
      <w:r w:rsidRPr="004F7BD7">
        <w:t>Алматы</w:t>
      </w:r>
      <w:r w:rsidRPr="004F7BD7">
        <w:rPr>
          <w:lang w:val="en-US"/>
        </w:rPr>
        <w:t xml:space="preserve">: </w:t>
      </w:r>
      <w:r w:rsidRPr="004F7BD7">
        <w:t>Ұлттық</w:t>
      </w:r>
      <w:r w:rsidRPr="004F7BD7">
        <w:rPr>
          <w:lang w:val="en-US"/>
        </w:rPr>
        <w:t xml:space="preserve"> </w:t>
      </w:r>
      <w:r w:rsidRPr="004F7BD7">
        <w:t>аударма</w:t>
      </w:r>
      <w:r w:rsidRPr="004F7BD7">
        <w:rPr>
          <w:lang w:val="en-US"/>
        </w:rPr>
        <w:t xml:space="preserve"> </w:t>
      </w:r>
      <w:r w:rsidRPr="004F7BD7">
        <w:t>бюросы</w:t>
      </w:r>
      <w:r w:rsidRPr="004F7BD7">
        <w:rPr>
          <w:lang w:val="en-US"/>
        </w:rPr>
        <w:t xml:space="preserve">, 2019. - 720 </w:t>
      </w:r>
      <w:r w:rsidRPr="004F7BD7">
        <w:t>б</w:t>
      </w:r>
      <w:r w:rsidRPr="004F7BD7">
        <w:rPr>
          <w:lang w:val="en-US"/>
        </w:rPr>
        <w:t>. ISBN 978-601-7943-44-8 (</w:t>
      </w:r>
      <w:r w:rsidRPr="004F7BD7">
        <w:t>Рухани</w:t>
      </w:r>
      <w:r w:rsidRPr="004F7BD7">
        <w:rPr>
          <w:lang w:val="en-US"/>
        </w:rPr>
        <w:t xml:space="preserve"> </w:t>
      </w:r>
      <w:r w:rsidRPr="004F7BD7">
        <w:t>жаңғыру</w:t>
      </w:r>
      <w:r w:rsidRPr="004F7BD7">
        <w:rPr>
          <w:lang w:val="en-US"/>
        </w:rPr>
        <w:t xml:space="preserve">. </w:t>
      </w:r>
      <w:r w:rsidRPr="004F7BD7">
        <w:t>Жаңа</w:t>
      </w:r>
      <w:r w:rsidRPr="004F7BD7">
        <w:rPr>
          <w:lang w:val="en-US"/>
        </w:rPr>
        <w:t xml:space="preserve"> </w:t>
      </w:r>
      <w:r w:rsidRPr="004F7BD7">
        <w:t>гуманитарлық</w:t>
      </w:r>
      <w:r w:rsidRPr="004F7BD7">
        <w:rPr>
          <w:lang w:val="en-US"/>
        </w:rPr>
        <w:t xml:space="preserve"> </w:t>
      </w:r>
      <w:r w:rsidRPr="004F7BD7">
        <w:t>білім</w:t>
      </w:r>
      <w:r w:rsidRPr="004F7BD7">
        <w:rPr>
          <w:lang w:val="en-US"/>
        </w:rPr>
        <w:t xml:space="preserve">. </w:t>
      </w:r>
      <w:r w:rsidRPr="004F7BD7">
        <w:t>Қазақ тіліндегі 100 жаңа оқулық)</w:t>
      </w:r>
    </w:p>
    <w:p w:rsidR="00D122FC" w:rsidRPr="004F7BD7" w:rsidRDefault="00D122FC" w:rsidP="00D122FC">
      <w:pPr>
        <w:pStyle w:val="af0"/>
        <w:numPr>
          <w:ilvl w:val="0"/>
          <w:numId w:val="26"/>
        </w:numPr>
        <w:spacing w:after="200"/>
        <w:jc w:val="both"/>
        <w:rPr>
          <w:lang w:val="en-US"/>
        </w:rPr>
      </w:pPr>
      <w:r w:rsidRPr="004F7BD7">
        <w:t>Бове</w:t>
      </w:r>
      <w:r w:rsidRPr="004F7BD7">
        <w:rPr>
          <w:lang w:val="en-US"/>
        </w:rPr>
        <w:t xml:space="preserve"> </w:t>
      </w:r>
      <w:r w:rsidRPr="004F7BD7">
        <w:t>Куртланд</w:t>
      </w:r>
      <w:r w:rsidRPr="004F7BD7">
        <w:rPr>
          <w:lang w:val="en-US"/>
        </w:rPr>
        <w:t xml:space="preserve">, </w:t>
      </w:r>
      <w:r w:rsidRPr="004F7BD7">
        <w:t>Тилл</w:t>
      </w:r>
      <w:r w:rsidRPr="004F7BD7">
        <w:rPr>
          <w:lang w:val="en-US"/>
        </w:rPr>
        <w:t xml:space="preserve"> </w:t>
      </w:r>
      <w:r w:rsidRPr="004F7BD7">
        <w:t>Джон</w:t>
      </w:r>
      <w:r w:rsidRPr="004F7BD7">
        <w:rPr>
          <w:lang w:val="en-US"/>
        </w:rPr>
        <w:t xml:space="preserve">. </w:t>
      </w:r>
      <w:r w:rsidRPr="004F7BD7">
        <w:t>Қазіргі</w:t>
      </w:r>
      <w:r w:rsidRPr="004F7BD7">
        <w:rPr>
          <w:lang w:val="en-US"/>
        </w:rPr>
        <w:t xml:space="preserve"> </w:t>
      </w:r>
      <w:r w:rsidRPr="004F7BD7">
        <w:t>бизнес</w:t>
      </w:r>
      <w:r w:rsidRPr="004F7BD7">
        <w:rPr>
          <w:lang w:val="en-US"/>
        </w:rPr>
        <w:t>-</w:t>
      </w:r>
      <w:r w:rsidRPr="004F7BD7">
        <w:t>коммуникация</w:t>
      </w:r>
      <w:r w:rsidRPr="004F7BD7">
        <w:rPr>
          <w:lang w:val="en-US"/>
        </w:rPr>
        <w:t xml:space="preserve">. - </w:t>
      </w:r>
      <w:r w:rsidRPr="004F7BD7">
        <w:t>Алматы</w:t>
      </w:r>
      <w:r w:rsidRPr="004F7BD7">
        <w:rPr>
          <w:lang w:val="en-US"/>
        </w:rPr>
        <w:t>: "</w:t>
      </w:r>
      <w:r w:rsidRPr="004F7BD7">
        <w:t>Ұлттық</w:t>
      </w:r>
      <w:r w:rsidRPr="004F7BD7">
        <w:rPr>
          <w:lang w:val="en-US"/>
        </w:rPr>
        <w:t xml:space="preserve"> </w:t>
      </w:r>
      <w:r w:rsidRPr="004F7BD7">
        <w:t>аударма</w:t>
      </w:r>
      <w:r w:rsidRPr="004F7BD7">
        <w:rPr>
          <w:lang w:val="en-US"/>
        </w:rPr>
        <w:t xml:space="preserve"> </w:t>
      </w:r>
      <w:r w:rsidRPr="004F7BD7">
        <w:t>бюросы</w:t>
      </w:r>
      <w:r w:rsidRPr="004F7BD7">
        <w:rPr>
          <w:lang w:val="en-US"/>
        </w:rPr>
        <w:t xml:space="preserve">" </w:t>
      </w:r>
      <w:r w:rsidRPr="004F7BD7">
        <w:t>қоғамдық</w:t>
      </w:r>
      <w:r w:rsidRPr="004F7BD7">
        <w:rPr>
          <w:lang w:val="en-US"/>
        </w:rPr>
        <w:t xml:space="preserve"> </w:t>
      </w:r>
      <w:r w:rsidRPr="004F7BD7">
        <w:t>қоры</w:t>
      </w:r>
      <w:r w:rsidRPr="004F7BD7">
        <w:rPr>
          <w:lang w:val="en-US"/>
        </w:rPr>
        <w:t xml:space="preserve">, 2019. - 736 </w:t>
      </w:r>
      <w:r w:rsidRPr="004F7BD7">
        <w:t>б</w:t>
      </w:r>
      <w:r w:rsidRPr="004F7BD7">
        <w:rPr>
          <w:lang w:val="en-US"/>
        </w:rPr>
        <w:t>. ISBN 978-601-7943-46-2 (</w:t>
      </w:r>
      <w:r w:rsidRPr="004F7BD7">
        <w:t>Рухани</w:t>
      </w:r>
      <w:r w:rsidRPr="004F7BD7">
        <w:rPr>
          <w:lang w:val="en-US"/>
        </w:rPr>
        <w:t xml:space="preserve"> </w:t>
      </w:r>
      <w:r w:rsidRPr="004F7BD7">
        <w:t>жаңғыру</w:t>
      </w:r>
      <w:r w:rsidRPr="004F7BD7">
        <w:rPr>
          <w:lang w:val="en-US"/>
        </w:rPr>
        <w:t xml:space="preserve">. </w:t>
      </w:r>
      <w:r w:rsidRPr="004F7BD7">
        <w:t>Жаңа гуманитарлық білім. Қазақ тіліндегі 100 жаңа оқулық)</w:t>
      </w:r>
    </w:p>
    <w:p w:rsidR="00D122FC" w:rsidRPr="00D122FC" w:rsidRDefault="00D122FC" w:rsidP="00D122FC">
      <w:pPr>
        <w:pStyle w:val="af0"/>
        <w:numPr>
          <w:ilvl w:val="0"/>
          <w:numId w:val="26"/>
        </w:numPr>
        <w:spacing w:after="200"/>
        <w:jc w:val="both"/>
        <w:rPr>
          <w:lang w:val="en-US"/>
        </w:rPr>
      </w:pPr>
      <w:r w:rsidRPr="004F7BD7">
        <w:t>Роббинс</w:t>
      </w:r>
      <w:r w:rsidRPr="004F7BD7">
        <w:rPr>
          <w:lang w:val="en-US"/>
        </w:rPr>
        <w:t xml:space="preserve"> </w:t>
      </w:r>
      <w:r w:rsidRPr="004F7BD7">
        <w:t>Стивен</w:t>
      </w:r>
      <w:r w:rsidRPr="004F7BD7">
        <w:rPr>
          <w:lang w:val="en-US"/>
        </w:rPr>
        <w:t xml:space="preserve">, </w:t>
      </w:r>
      <w:r w:rsidRPr="004F7BD7">
        <w:t>Джадж</w:t>
      </w:r>
      <w:r w:rsidRPr="004F7BD7">
        <w:rPr>
          <w:lang w:val="en-US"/>
        </w:rPr>
        <w:t xml:space="preserve"> </w:t>
      </w:r>
      <w:r w:rsidRPr="004F7BD7">
        <w:t>Тимати</w:t>
      </w:r>
      <w:r w:rsidRPr="004F7BD7">
        <w:rPr>
          <w:lang w:val="en-US"/>
        </w:rPr>
        <w:t xml:space="preserve">. </w:t>
      </w:r>
      <w:r w:rsidRPr="004F7BD7">
        <w:t>Ұйымдық</w:t>
      </w:r>
      <w:r w:rsidRPr="004F7BD7">
        <w:rPr>
          <w:lang w:val="en-US"/>
        </w:rPr>
        <w:t xml:space="preserve"> </w:t>
      </w:r>
      <w:r w:rsidRPr="004F7BD7">
        <w:t>мінез</w:t>
      </w:r>
      <w:r w:rsidRPr="004F7BD7">
        <w:rPr>
          <w:lang w:val="en-US"/>
        </w:rPr>
        <w:t>-</w:t>
      </w:r>
      <w:r w:rsidRPr="004F7BD7">
        <w:t>құлық</w:t>
      </w:r>
      <w:r w:rsidRPr="004F7BD7">
        <w:rPr>
          <w:lang w:val="en-US"/>
        </w:rPr>
        <w:t xml:space="preserve"> </w:t>
      </w:r>
      <w:r w:rsidRPr="004F7BD7">
        <w:t>негіздері</w:t>
      </w:r>
      <w:r w:rsidRPr="004F7BD7">
        <w:rPr>
          <w:lang w:val="en-US"/>
        </w:rPr>
        <w:t>, 14-</w:t>
      </w:r>
      <w:r w:rsidRPr="004F7BD7">
        <w:t>басылым</w:t>
      </w:r>
      <w:r w:rsidRPr="004F7BD7">
        <w:rPr>
          <w:lang w:val="en-US"/>
        </w:rPr>
        <w:t xml:space="preserve">. - </w:t>
      </w:r>
      <w:r w:rsidRPr="004F7BD7">
        <w:t>Алматы</w:t>
      </w:r>
      <w:r w:rsidRPr="004F7BD7">
        <w:rPr>
          <w:lang w:val="en-US"/>
        </w:rPr>
        <w:t>: "</w:t>
      </w:r>
      <w:r w:rsidRPr="004F7BD7">
        <w:t>Ұлттық</w:t>
      </w:r>
      <w:r w:rsidRPr="004F7BD7">
        <w:rPr>
          <w:lang w:val="en-US"/>
        </w:rPr>
        <w:t xml:space="preserve"> </w:t>
      </w:r>
      <w:r w:rsidRPr="004F7BD7">
        <w:t>аударма</w:t>
      </w:r>
      <w:r w:rsidRPr="004F7BD7">
        <w:rPr>
          <w:lang w:val="en-US"/>
        </w:rPr>
        <w:t xml:space="preserve"> </w:t>
      </w:r>
      <w:r w:rsidRPr="004F7BD7">
        <w:t>бюросы</w:t>
      </w:r>
      <w:r w:rsidRPr="004F7BD7">
        <w:rPr>
          <w:lang w:val="en-US"/>
        </w:rPr>
        <w:t xml:space="preserve">" </w:t>
      </w:r>
      <w:r w:rsidRPr="004F7BD7">
        <w:t>қоғамдық</w:t>
      </w:r>
      <w:r w:rsidRPr="004F7BD7">
        <w:rPr>
          <w:lang w:val="en-US"/>
        </w:rPr>
        <w:t xml:space="preserve"> </w:t>
      </w:r>
      <w:r w:rsidRPr="004F7BD7">
        <w:t>қоры</w:t>
      </w:r>
      <w:r w:rsidRPr="004F7BD7">
        <w:rPr>
          <w:lang w:val="en-US"/>
        </w:rPr>
        <w:t xml:space="preserve">, 2019. - 488 </w:t>
      </w:r>
      <w:r w:rsidRPr="004F7BD7">
        <w:t>б</w:t>
      </w:r>
      <w:r w:rsidRPr="004F7BD7">
        <w:rPr>
          <w:lang w:val="en-US"/>
        </w:rPr>
        <w:t>. ISBN 978-601-7943-20-2 (</w:t>
      </w:r>
      <w:r w:rsidRPr="004F7BD7">
        <w:t>Рухани</w:t>
      </w:r>
      <w:r w:rsidRPr="004F7BD7">
        <w:rPr>
          <w:lang w:val="en-US"/>
        </w:rPr>
        <w:t xml:space="preserve"> </w:t>
      </w:r>
      <w:r w:rsidRPr="004F7BD7">
        <w:t>жаңғыру</w:t>
      </w:r>
      <w:r w:rsidRPr="004F7BD7">
        <w:rPr>
          <w:lang w:val="en-US"/>
        </w:rPr>
        <w:t xml:space="preserve">. </w:t>
      </w:r>
      <w:r w:rsidRPr="004F7BD7">
        <w:t>Жаңа гуманитарлық білім. Қазақ тіліндегі 100 жаңа оқулық)</w:t>
      </w:r>
    </w:p>
    <w:p w:rsidR="00D122FC" w:rsidRDefault="00D122FC" w:rsidP="00D122FC">
      <w:pPr>
        <w:pStyle w:val="af0"/>
        <w:spacing w:after="200"/>
        <w:jc w:val="both"/>
      </w:pPr>
    </w:p>
    <w:p w:rsidR="00D122FC" w:rsidRDefault="00D122FC" w:rsidP="00D122FC">
      <w:pPr>
        <w:pStyle w:val="af0"/>
        <w:spacing w:after="200"/>
        <w:jc w:val="center"/>
      </w:pPr>
      <w:r>
        <w:t>Дополнительная литература:</w:t>
      </w:r>
    </w:p>
    <w:p w:rsidR="00D122FC" w:rsidRPr="00D122FC" w:rsidRDefault="00D122FC" w:rsidP="00D122FC">
      <w:pPr>
        <w:pStyle w:val="af0"/>
        <w:spacing w:after="200"/>
        <w:jc w:val="both"/>
        <w:rPr>
          <w:lang w:val="en-US"/>
        </w:rPr>
      </w:pPr>
    </w:p>
    <w:p w:rsidR="00D122FC" w:rsidRDefault="00D122FC" w:rsidP="00D122FC">
      <w:pPr>
        <w:pStyle w:val="af0"/>
        <w:numPr>
          <w:ilvl w:val="0"/>
          <w:numId w:val="27"/>
        </w:numPr>
        <w:shd w:val="clear" w:color="auto" w:fill="FFFFFF"/>
        <w:ind w:left="709" w:hanging="425"/>
        <w:jc w:val="both"/>
        <w:rPr>
          <w:lang w:val="kk-KZ"/>
        </w:rPr>
      </w:pPr>
      <w:r w:rsidRPr="00636E72">
        <w:rPr>
          <w:color w:val="000000"/>
          <w:shd w:val="clear" w:color="auto" w:fill="FFFFFF"/>
        </w:rPr>
        <w:t>Закон РК от 30 марта 1995г. «О Национальном банке Республики Казахстан»</w:t>
      </w:r>
      <w:r w:rsidRPr="00636E72">
        <w:rPr>
          <w:lang w:val="kk-KZ"/>
        </w:rPr>
        <w:t xml:space="preserve"> с</w:t>
      </w:r>
      <w:r>
        <w:rPr>
          <w:lang w:val="kk-KZ"/>
        </w:rPr>
        <w:t xml:space="preserve"> последующими изменениями на 15.03.2016г.</w:t>
      </w:r>
    </w:p>
    <w:p w:rsidR="00D122FC" w:rsidRDefault="00D122FC" w:rsidP="00D122FC">
      <w:pPr>
        <w:pStyle w:val="af0"/>
        <w:numPr>
          <w:ilvl w:val="0"/>
          <w:numId w:val="27"/>
        </w:numPr>
        <w:shd w:val="clear" w:color="auto" w:fill="FFFFFF"/>
        <w:ind w:left="709" w:hanging="425"/>
        <w:jc w:val="both"/>
        <w:rPr>
          <w:lang w:val="kk-KZ"/>
        </w:rPr>
      </w:pPr>
      <w:r>
        <w:rPr>
          <w:lang w:val="kk-KZ"/>
        </w:rPr>
        <w:t xml:space="preserve">Закон РК </w:t>
      </w:r>
      <w:r w:rsidRPr="000B0E64">
        <w:rPr>
          <w:lang w:val="kk-KZ"/>
        </w:rPr>
        <w:t>от 31.08.1995 г.</w:t>
      </w:r>
      <w:r>
        <w:rPr>
          <w:lang w:val="kk-KZ"/>
        </w:rPr>
        <w:t xml:space="preserve"> «</w:t>
      </w:r>
      <w:r w:rsidRPr="000B0E64">
        <w:rPr>
          <w:lang w:val="kk-KZ"/>
        </w:rPr>
        <w:t>О банках и банковской деятельности в РК</w:t>
      </w:r>
      <w:r>
        <w:rPr>
          <w:lang w:val="kk-KZ"/>
        </w:rPr>
        <w:t>»</w:t>
      </w:r>
      <w:r w:rsidRPr="000B0E64">
        <w:rPr>
          <w:lang w:val="kk-KZ"/>
        </w:rPr>
        <w:t xml:space="preserve"> </w:t>
      </w:r>
      <w:r>
        <w:rPr>
          <w:lang w:val="kk-KZ"/>
        </w:rPr>
        <w:t>с последующими изменениями на 13.03.2016г.</w:t>
      </w:r>
      <w:r w:rsidRPr="000B0E64">
        <w:rPr>
          <w:lang w:val="kk-KZ"/>
        </w:rPr>
        <w:t xml:space="preserve"> </w:t>
      </w:r>
    </w:p>
    <w:p w:rsidR="00D122FC" w:rsidRDefault="00D122FC" w:rsidP="00D122FC">
      <w:pPr>
        <w:pStyle w:val="af0"/>
        <w:numPr>
          <w:ilvl w:val="0"/>
          <w:numId w:val="27"/>
        </w:numPr>
        <w:shd w:val="clear" w:color="auto" w:fill="FFFFFF"/>
        <w:ind w:left="709" w:hanging="425"/>
        <w:jc w:val="both"/>
        <w:rPr>
          <w:lang w:val="kk-KZ"/>
        </w:rPr>
      </w:pPr>
      <w:r w:rsidRPr="000B0E64">
        <w:rPr>
          <w:lang w:val="kk-KZ"/>
        </w:rPr>
        <w:t>О валютном регулировании и валютном контроле от 13.06.2005г.</w:t>
      </w:r>
    </w:p>
    <w:p w:rsidR="00D122FC" w:rsidRDefault="00D122FC" w:rsidP="00D122FC">
      <w:pPr>
        <w:pStyle w:val="af0"/>
        <w:numPr>
          <w:ilvl w:val="0"/>
          <w:numId w:val="27"/>
        </w:numPr>
        <w:shd w:val="clear" w:color="auto" w:fill="FFFFFF"/>
        <w:ind w:left="709" w:hanging="425"/>
        <w:jc w:val="both"/>
        <w:rPr>
          <w:lang w:val="kk-KZ"/>
        </w:rPr>
      </w:pPr>
      <w:r w:rsidRPr="000B0E64">
        <w:rPr>
          <w:lang w:val="kk-KZ"/>
        </w:rPr>
        <w:t>О рынке ценных бумаг от 2.07.2003г.</w:t>
      </w:r>
    </w:p>
    <w:p w:rsidR="00D122FC" w:rsidRDefault="00D122FC" w:rsidP="00D122FC">
      <w:pPr>
        <w:pStyle w:val="af0"/>
        <w:numPr>
          <w:ilvl w:val="0"/>
          <w:numId w:val="27"/>
        </w:numPr>
        <w:shd w:val="clear" w:color="auto" w:fill="FFFFFF"/>
        <w:ind w:left="709" w:hanging="425"/>
        <w:jc w:val="both"/>
        <w:rPr>
          <w:lang w:val="kk-KZ"/>
        </w:rPr>
      </w:pPr>
      <w:r w:rsidRPr="000B0E64">
        <w:rPr>
          <w:lang w:val="kk-KZ"/>
        </w:rPr>
        <w:t>О платежах и переводах денег от 29.06.2008г.</w:t>
      </w:r>
    </w:p>
    <w:p w:rsidR="00D122FC" w:rsidRDefault="00D122FC" w:rsidP="00D122FC">
      <w:pPr>
        <w:pStyle w:val="af0"/>
        <w:numPr>
          <w:ilvl w:val="0"/>
          <w:numId w:val="27"/>
        </w:numPr>
        <w:shd w:val="clear" w:color="auto" w:fill="FFFFFF"/>
        <w:ind w:left="709" w:hanging="425"/>
        <w:jc w:val="both"/>
        <w:rPr>
          <w:lang w:val="kk-KZ"/>
        </w:rPr>
      </w:pPr>
      <w:r w:rsidRPr="000B0E64">
        <w:rPr>
          <w:lang w:val="kk-KZ"/>
        </w:rPr>
        <w:lastRenderedPageBreak/>
        <w:t>Об обязательном гарантировании депозитов, размещенных в банках второго уровня РК от 7.07.2006г.</w:t>
      </w:r>
    </w:p>
    <w:p w:rsidR="00D122FC" w:rsidRPr="0061277E" w:rsidRDefault="00D122FC" w:rsidP="00D122FC">
      <w:pPr>
        <w:pStyle w:val="af0"/>
        <w:numPr>
          <w:ilvl w:val="0"/>
          <w:numId w:val="27"/>
        </w:numPr>
        <w:shd w:val="clear" w:color="auto" w:fill="FFFFFF"/>
        <w:ind w:left="0" w:firstLine="284"/>
        <w:jc w:val="both"/>
        <w:rPr>
          <w:lang w:val="kk-KZ"/>
        </w:rPr>
      </w:pPr>
      <w:r w:rsidRPr="00C135E8">
        <w:rPr>
          <w:color w:val="000000"/>
          <w:shd w:val="clear" w:color="auto" w:fill="FFFFFF"/>
        </w:rPr>
        <w:t>Дворецкая, А. Е. Деньги, кредит, банки. Учебник / А.Е. Дворецкая. - Москва: </w:t>
      </w:r>
      <w:r w:rsidRPr="00C135E8">
        <w:rPr>
          <w:rStyle w:val="a4"/>
        </w:rPr>
        <w:t>РГГУ</w:t>
      </w:r>
      <w:r w:rsidRPr="00C135E8">
        <w:rPr>
          <w:color w:val="000000"/>
          <w:shd w:val="clear" w:color="auto" w:fill="FFFFFF"/>
        </w:rPr>
        <w:t>, 2016. - 482 c.</w:t>
      </w:r>
    </w:p>
    <w:p w:rsidR="00D122FC" w:rsidRPr="0061277E" w:rsidRDefault="00D122FC" w:rsidP="00D122FC">
      <w:pPr>
        <w:pStyle w:val="af0"/>
        <w:numPr>
          <w:ilvl w:val="0"/>
          <w:numId w:val="27"/>
        </w:numPr>
        <w:shd w:val="clear" w:color="auto" w:fill="FFFFFF"/>
        <w:tabs>
          <w:tab w:val="left" w:pos="13860"/>
        </w:tabs>
        <w:ind w:left="284" w:hanging="425"/>
        <w:jc w:val="both"/>
        <w:rPr>
          <w:b/>
        </w:rPr>
      </w:pPr>
      <w:r w:rsidRPr="0061277E">
        <w:rPr>
          <w:color w:val="000000"/>
          <w:shd w:val="clear" w:color="auto" w:fill="FFFFFF"/>
        </w:rPr>
        <w:t>Кропин Ю. А. Деньги, кредит, банки. Учебник и практикум / Ю.А. Кропин. - М.: Юрайт, 2016. - 366 c.</w:t>
      </w:r>
    </w:p>
    <w:p w:rsidR="00D122FC" w:rsidRDefault="00D122FC" w:rsidP="000D3643">
      <w:pPr>
        <w:tabs>
          <w:tab w:val="left" w:pos="0"/>
        </w:tabs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02535C" w:rsidRDefault="0002535C" w:rsidP="000D3643">
      <w:pPr>
        <w:tabs>
          <w:tab w:val="left" w:pos="0"/>
        </w:tabs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4243F0" w:rsidRPr="004243F0" w:rsidRDefault="004243F0" w:rsidP="004243F0">
      <w:pPr>
        <w:tabs>
          <w:tab w:val="left" w:pos="0"/>
        </w:tabs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  <w:r w:rsidRPr="004243F0">
        <w:rPr>
          <w:b/>
          <w:bCs/>
          <w:szCs w:val="24"/>
          <w:lang w:val="ru-RU"/>
        </w:rPr>
        <w:t>ЗАКЛЮЧЕНИЕ</w:t>
      </w:r>
    </w:p>
    <w:p w:rsidR="004243F0" w:rsidRPr="004243F0" w:rsidRDefault="004243F0" w:rsidP="004243F0">
      <w:pPr>
        <w:tabs>
          <w:tab w:val="left" w:pos="340"/>
          <w:tab w:val="left" w:pos="2430"/>
        </w:tabs>
        <w:autoSpaceDE w:val="0"/>
        <w:autoSpaceDN w:val="0"/>
        <w:adjustRightInd w:val="0"/>
        <w:snapToGrid/>
        <w:spacing w:before="0" w:after="0"/>
        <w:ind w:left="1069"/>
        <w:jc w:val="center"/>
        <w:rPr>
          <w:szCs w:val="24"/>
          <w:lang w:val="ru-RU"/>
        </w:rPr>
      </w:pPr>
    </w:p>
    <w:p w:rsidR="004243F0" w:rsidRPr="004243F0" w:rsidRDefault="004243F0" w:rsidP="004243F0">
      <w:pPr>
        <w:tabs>
          <w:tab w:val="left" w:pos="340"/>
          <w:tab w:val="left" w:pos="510"/>
          <w:tab w:val="left" w:pos="2430"/>
        </w:tabs>
        <w:autoSpaceDE w:val="0"/>
        <w:autoSpaceDN w:val="0"/>
        <w:adjustRightInd w:val="0"/>
        <w:snapToGrid/>
        <w:spacing w:before="0" w:after="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ab/>
      </w:r>
      <w:r w:rsidRPr="004243F0">
        <w:rPr>
          <w:szCs w:val="24"/>
          <w:lang w:val="ru-RU"/>
        </w:rPr>
        <w:tab/>
        <w:t xml:space="preserve">В соответствии с учебным планом студенты, обучающиеся по </w:t>
      </w:r>
      <w:r w:rsidR="009F240B">
        <w:rPr>
          <w:szCs w:val="24"/>
          <w:lang w:val="ru-RU"/>
        </w:rPr>
        <w:t xml:space="preserve">образовательной программе </w:t>
      </w:r>
      <w:r w:rsidRPr="004243F0">
        <w:rPr>
          <w:szCs w:val="24"/>
          <w:lang w:val="ru-RU"/>
        </w:rPr>
        <w:t xml:space="preserve">«Финансы», обязаны в процессе изучения теоретических дисциплин написать и защитить курсовую работу по выбранной теме. Выполнение курсовой работы представляет собой самостоятельное теоретическое исследование, которое позволяет развить навыки изучения и анализа управления реальными финансово-экономическими процессами и явлениями, приобрести серьезный опыт научной работы. </w:t>
      </w:r>
    </w:p>
    <w:p w:rsidR="004243F0" w:rsidRPr="004243F0" w:rsidRDefault="004243F0" w:rsidP="004243F0">
      <w:pPr>
        <w:tabs>
          <w:tab w:val="left" w:pos="340"/>
          <w:tab w:val="left" w:pos="510"/>
          <w:tab w:val="left" w:pos="2430"/>
        </w:tabs>
        <w:autoSpaceDE w:val="0"/>
        <w:autoSpaceDN w:val="0"/>
        <w:adjustRightInd w:val="0"/>
        <w:snapToGrid/>
        <w:spacing w:before="0" w:after="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ab/>
      </w:r>
      <w:r w:rsidRPr="004243F0">
        <w:rPr>
          <w:szCs w:val="24"/>
          <w:lang w:val="ru-RU"/>
        </w:rPr>
        <w:tab/>
        <w:t>Курсовая работа как результат исследовательской деятельности студента позволяет продемонстрировать ему теоретические знания и практические навыки применительно к банкам, предприятиям.</w:t>
      </w:r>
    </w:p>
    <w:p w:rsidR="004243F0" w:rsidRPr="004243F0" w:rsidRDefault="004243F0" w:rsidP="004243F0">
      <w:pPr>
        <w:tabs>
          <w:tab w:val="left" w:pos="340"/>
          <w:tab w:val="left" w:pos="510"/>
          <w:tab w:val="left" w:pos="2430"/>
        </w:tabs>
        <w:autoSpaceDE w:val="0"/>
        <w:autoSpaceDN w:val="0"/>
        <w:adjustRightInd w:val="0"/>
        <w:snapToGrid/>
        <w:spacing w:before="0" w:after="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ab/>
      </w:r>
      <w:r w:rsidRPr="004243F0">
        <w:rPr>
          <w:szCs w:val="24"/>
          <w:lang w:val="ru-RU"/>
        </w:rPr>
        <w:tab/>
        <w:t xml:space="preserve">Курсовая работа служит своеобразным отчетом студента и является показателем успешности протекания учебного процесса. Письменное изложение работы требует от студента осмысления первоисточников знаний управления финансовыми активами предприятия, умения применять их при анализе конкретных событий и явлений хозяйственной жизни. А также </w:t>
      </w:r>
      <w:r w:rsidR="00E260C8">
        <w:rPr>
          <w:szCs w:val="24"/>
          <w:lang w:val="ru-RU"/>
        </w:rPr>
        <w:t xml:space="preserve">умения </w:t>
      </w:r>
      <w:r w:rsidRPr="004243F0">
        <w:rPr>
          <w:szCs w:val="24"/>
          <w:lang w:val="ru-RU"/>
        </w:rPr>
        <w:t>формировать       собственное мнение по проблемам выбранной теме, умение делать на основе анализа финансового состояния предприятия правильные, научно-обоснованные теоретические и практические выводы.</w:t>
      </w:r>
    </w:p>
    <w:p w:rsidR="004243F0" w:rsidRPr="004243F0" w:rsidRDefault="003F6187" w:rsidP="004243F0">
      <w:pPr>
        <w:pStyle w:val="2"/>
        <w:tabs>
          <w:tab w:val="left" w:pos="709"/>
        </w:tabs>
        <w:ind w:left="709" w:right="423"/>
        <w:jc w:val="center"/>
        <w:rPr>
          <w:b/>
          <w:caps/>
          <w:sz w:val="24"/>
          <w:szCs w:val="24"/>
          <w:lang w:eastAsia="ko-KR"/>
        </w:rPr>
      </w:pPr>
      <w:r>
        <w:rPr>
          <w:b/>
          <w:caps/>
          <w:sz w:val="24"/>
          <w:szCs w:val="24"/>
          <w:lang w:eastAsia="ko-KR"/>
        </w:rPr>
        <w:t xml:space="preserve"> </w:t>
      </w: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02535C" w:rsidRDefault="0002535C">
      <w:pPr>
        <w:snapToGrid/>
        <w:spacing w:before="0" w:after="0"/>
        <w:rPr>
          <w:i/>
          <w:szCs w:val="24"/>
          <w:lang w:val="ru-RU" w:eastAsia="ko-KR"/>
        </w:rPr>
      </w:pPr>
      <w:r>
        <w:rPr>
          <w:i/>
          <w:szCs w:val="24"/>
          <w:lang w:eastAsia="ko-KR"/>
        </w:rPr>
        <w:br w:type="page"/>
      </w: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4243F0" w:rsidRPr="004243F0" w:rsidRDefault="004243F0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4243F0">
        <w:rPr>
          <w:rFonts w:ascii="Times New Roman" w:hAnsi="Times New Roman"/>
          <w:i/>
          <w:sz w:val="24"/>
          <w:szCs w:val="24"/>
          <w:lang w:eastAsia="ko-KR"/>
        </w:rPr>
        <w:t>ПРИЛОЖЕНИЕ</w:t>
      </w:r>
      <w:r w:rsidR="00D567D0">
        <w:rPr>
          <w:rFonts w:ascii="Times New Roman" w:hAnsi="Times New Roman"/>
          <w:i/>
          <w:sz w:val="24"/>
          <w:szCs w:val="24"/>
          <w:lang w:eastAsia="ko-KR"/>
        </w:rPr>
        <w:t xml:space="preserve"> А</w:t>
      </w:r>
    </w:p>
    <w:p w:rsidR="004243F0" w:rsidRPr="004243F0" w:rsidRDefault="004243F0" w:rsidP="004243F0">
      <w:pPr>
        <w:pStyle w:val="2"/>
        <w:ind w:right="423" w:firstLine="0"/>
        <w:rPr>
          <w:b/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center"/>
        <w:rPr>
          <w:b/>
          <w:caps/>
          <w:sz w:val="24"/>
          <w:szCs w:val="24"/>
          <w:lang w:eastAsia="ko-KR"/>
        </w:rPr>
      </w:pPr>
      <w:r w:rsidRPr="004243F0">
        <w:rPr>
          <w:b/>
          <w:caps/>
          <w:sz w:val="24"/>
          <w:szCs w:val="24"/>
          <w:lang w:eastAsia="ko-KR"/>
        </w:rPr>
        <w:t>Министерство образования и науки Республики Казахстан</w:t>
      </w:r>
    </w:p>
    <w:p w:rsidR="004243F0" w:rsidRPr="004243F0" w:rsidRDefault="004243F0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center"/>
        <w:rPr>
          <w:b/>
          <w:sz w:val="24"/>
          <w:szCs w:val="24"/>
          <w:lang w:eastAsia="ko-KR"/>
        </w:rPr>
      </w:pPr>
      <w:r w:rsidRPr="004243F0">
        <w:rPr>
          <w:b/>
          <w:sz w:val="24"/>
          <w:szCs w:val="24"/>
          <w:lang w:eastAsia="ko-KR"/>
        </w:rPr>
        <w:t>Евразийский гуманитарный институт</w:t>
      </w: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 xml:space="preserve">Кафедра </w:t>
      </w:r>
      <w:r w:rsidR="00E260C8">
        <w:rPr>
          <w:sz w:val="24"/>
          <w:szCs w:val="24"/>
          <w:lang w:eastAsia="ko-KR"/>
        </w:rPr>
        <w:t>э</w:t>
      </w:r>
      <w:r w:rsidRPr="004243F0">
        <w:rPr>
          <w:sz w:val="24"/>
          <w:szCs w:val="24"/>
          <w:lang w:eastAsia="ko-KR"/>
        </w:rPr>
        <w:t>кономических и математических дисциплин</w:t>
      </w: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КУРСОВАЯ  РАБОТА</w:t>
      </w:r>
    </w:p>
    <w:p w:rsidR="004243F0" w:rsidRPr="004243F0" w:rsidRDefault="00625B03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по дисциплине «___________</w:t>
      </w:r>
      <w:r w:rsidR="004243F0" w:rsidRPr="004243F0">
        <w:rPr>
          <w:sz w:val="24"/>
          <w:szCs w:val="24"/>
          <w:lang w:eastAsia="ko-KR"/>
        </w:rPr>
        <w:t>»</w:t>
      </w:r>
    </w:p>
    <w:p w:rsidR="004243F0" w:rsidRPr="004243F0" w:rsidRDefault="004243F0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на тему:</w:t>
      </w:r>
    </w:p>
    <w:p w:rsidR="004243F0" w:rsidRPr="004243F0" w:rsidRDefault="004243F0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_______________________________________________________</w:t>
      </w: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pBdr>
          <w:top w:val="single" w:sz="12" w:space="1" w:color="auto"/>
          <w:bottom w:val="single" w:sz="12" w:space="1" w:color="auto"/>
        </w:pBdr>
        <w:ind w:firstLine="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студента ______ курса  _______ группы</w:t>
      </w:r>
    </w:p>
    <w:p w:rsidR="004243F0" w:rsidRPr="004243F0" w:rsidRDefault="004243F0" w:rsidP="004243F0">
      <w:pPr>
        <w:pStyle w:val="2"/>
        <w:pBdr>
          <w:top w:val="single" w:sz="12" w:space="1" w:color="auto"/>
          <w:bottom w:val="single" w:sz="12" w:space="1" w:color="auto"/>
        </w:pBdr>
        <w:ind w:firstLine="0"/>
        <w:jc w:val="center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pBdr>
          <w:top w:val="single" w:sz="12" w:space="1" w:color="auto"/>
          <w:bottom w:val="single" w:sz="12" w:space="1" w:color="auto"/>
        </w:pBdr>
        <w:ind w:firstLine="0"/>
        <w:jc w:val="center"/>
        <w:rPr>
          <w:sz w:val="24"/>
          <w:szCs w:val="24"/>
          <w:lang w:eastAsia="ko-KR"/>
        </w:rPr>
      </w:pPr>
    </w:p>
    <w:p w:rsidR="004243F0" w:rsidRPr="004243F0" w:rsidRDefault="00A01749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ф</w:t>
      </w:r>
      <w:r w:rsidR="004243F0" w:rsidRPr="004243F0">
        <w:rPr>
          <w:sz w:val="24"/>
          <w:szCs w:val="24"/>
          <w:lang w:eastAsia="ko-KR"/>
        </w:rPr>
        <w:t xml:space="preserve">амилия, </w:t>
      </w:r>
      <w:r w:rsidR="00E260C8">
        <w:rPr>
          <w:sz w:val="24"/>
          <w:szCs w:val="24"/>
          <w:lang w:eastAsia="ko-KR"/>
        </w:rPr>
        <w:t>и</w:t>
      </w:r>
      <w:r w:rsidR="004243F0" w:rsidRPr="004243F0">
        <w:rPr>
          <w:sz w:val="24"/>
          <w:szCs w:val="24"/>
          <w:lang w:eastAsia="ko-KR"/>
        </w:rPr>
        <w:t xml:space="preserve">мя, </w:t>
      </w:r>
      <w:r>
        <w:rPr>
          <w:sz w:val="24"/>
          <w:szCs w:val="24"/>
          <w:lang w:eastAsia="ko-KR"/>
        </w:rPr>
        <w:t>о</w:t>
      </w:r>
      <w:r w:rsidR="004243F0" w:rsidRPr="004243F0">
        <w:rPr>
          <w:sz w:val="24"/>
          <w:szCs w:val="24"/>
          <w:lang w:eastAsia="ko-KR"/>
        </w:rPr>
        <w:t>тчество</w:t>
      </w: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left="360"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left="360"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left="360" w:right="423" w:firstLine="0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 xml:space="preserve"> </w:t>
      </w:r>
    </w:p>
    <w:p w:rsidR="004243F0" w:rsidRPr="004243F0" w:rsidRDefault="004243F0" w:rsidP="004243F0">
      <w:pPr>
        <w:pStyle w:val="2"/>
        <w:ind w:left="360" w:right="423" w:firstLine="0"/>
        <w:jc w:val="right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Научный руководитель:</w:t>
      </w: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______________________________</w:t>
      </w: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ученое звание, степень, должность</w:t>
      </w: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______________________________</w:t>
      </w:r>
    </w:p>
    <w:p w:rsidR="004243F0" w:rsidRPr="004243F0" w:rsidRDefault="004243F0" w:rsidP="004243F0">
      <w:pPr>
        <w:pStyle w:val="2"/>
        <w:ind w:left="3600" w:right="423" w:firstLine="72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 xml:space="preserve">              </w:t>
      </w:r>
      <w:r w:rsidR="00A01749">
        <w:rPr>
          <w:sz w:val="24"/>
          <w:szCs w:val="24"/>
          <w:lang w:eastAsia="ko-KR"/>
        </w:rPr>
        <w:t>ф</w:t>
      </w:r>
      <w:r w:rsidRPr="004243F0">
        <w:rPr>
          <w:sz w:val="24"/>
          <w:szCs w:val="24"/>
          <w:lang w:eastAsia="ko-KR"/>
        </w:rPr>
        <w:t xml:space="preserve">амилия, </w:t>
      </w:r>
      <w:r w:rsidR="00A01749">
        <w:rPr>
          <w:sz w:val="24"/>
          <w:szCs w:val="24"/>
          <w:lang w:eastAsia="ko-KR"/>
        </w:rPr>
        <w:t>и</w:t>
      </w:r>
      <w:r w:rsidRPr="004243F0">
        <w:rPr>
          <w:sz w:val="24"/>
          <w:szCs w:val="24"/>
          <w:lang w:eastAsia="ko-KR"/>
        </w:rPr>
        <w:t xml:space="preserve">мя, </w:t>
      </w:r>
      <w:r w:rsidR="00A01749">
        <w:rPr>
          <w:sz w:val="24"/>
          <w:szCs w:val="24"/>
          <w:lang w:eastAsia="ko-KR"/>
        </w:rPr>
        <w:t>о</w:t>
      </w:r>
      <w:r w:rsidRPr="004243F0">
        <w:rPr>
          <w:sz w:val="24"/>
          <w:szCs w:val="24"/>
          <w:lang w:eastAsia="ko-KR"/>
        </w:rPr>
        <w:t>тчество</w:t>
      </w: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9F240B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Нур-Султан</w:t>
      </w:r>
      <w:r w:rsidR="004243F0" w:rsidRPr="004243F0">
        <w:rPr>
          <w:sz w:val="24"/>
          <w:szCs w:val="24"/>
          <w:lang w:eastAsia="ko-KR"/>
        </w:rPr>
        <w:t>, 20___-</w:t>
      </w:r>
    </w:p>
    <w:p w:rsidR="00484E9B" w:rsidRPr="004243F0" w:rsidRDefault="00484E9B" w:rsidP="00A258F9">
      <w:pPr>
        <w:pStyle w:val="2"/>
        <w:tabs>
          <w:tab w:val="left" w:pos="-142"/>
        </w:tabs>
        <w:ind w:right="423" w:firstLine="0"/>
        <w:jc w:val="center"/>
        <w:rPr>
          <w:b/>
          <w:caps/>
          <w:sz w:val="24"/>
          <w:szCs w:val="24"/>
          <w:lang w:eastAsia="ko-KR"/>
        </w:rPr>
      </w:pPr>
    </w:p>
    <w:p w:rsidR="00D567D0" w:rsidRDefault="00D567D0" w:rsidP="00A258F9">
      <w:pPr>
        <w:autoSpaceDE w:val="0"/>
        <w:autoSpaceDN w:val="0"/>
        <w:adjustRightInd w:val="0"/>
        <w:snapToGrid/>
        <w:spacing w:after="0"/>
        <w:ind w:firstLine="709"/>
        <w:jc w:val="right"/>
        <w:rPr>
          <w:i/>
          <w:caps/>
          <w:szCs w:val="24"/>
          <w:lang w:val="ru-RU"/>
        </w:rPr>
      </w:pPr>
    </w:p>
    <w:p w:rsidR="00D567D0" w:rsidRDefault="00D567D0" w:rsidP="00A258F9">
      <w:pPr>
        <w:autoSpaceDE w:val="0"/>
        <w:autoSpaceDN w:val="0"/>
        <w:adjustRightInd w:val="0"/>
        <w:snapToGrid/>
        <w:spacing w:after="0"/>
        <w:ind w:firstLine="709"/>
        <w:jc w:val="right"/>
        <w:rPr>
          <w:i/>
          <w:caps/>
          <w:szCs w:val="24"/>
          <w:lang w:val="ru-RU"/>
        </w:rPr>
      </w:pPr>
    </w:p>
    <w:p w:rsidR="002C5C7E" w:rsidRDefault="002C5C7E" w:rsidP="00A258F9">
      <w:pPr>
        <w:autoSpaceDE w:val="0"/>
        <w:autoSpaceDN w:val="0"/>
        <w:adjustRightInd w:val="0"/>
        <w:snapToGrid/>
        <w:spacing w:after="0"/>
        <w:ind w:firstLine="709"/>
        <w:jc w:val="right"/>
        <w:rPr>
          <w:i/>
          <w:caps/>
          <w:szCs w:val="24"/>
          <w:lang w:val="ru-RU"/>
        </w:rPr>
      </w:pPr>
    </w:p>
    <w:p w:rsidR="00A258F9" w:rsidRPr="004243F0" w:rsidRDefault="00A258F9" w:rsidP="00A258F9">
      <w:pPr>
        <w:autoSpaceDE w:val="0"/>
        <w:autoSpaceDN w:val="0"/>
        <w:adjustRightInd w:val="0"/>
        <w:snapToGrid/>
        <w:spacing w:after="0"/>
        <w:ind w:firstLine="709"/>
        <w:jc w:val="right"/>
        <w:rPr>
          <w:i/>
          <w:caps/>
          <w:szCs w:val="24"/>
          <w:lang w:val="ru-RU"/>
        </w:rPr>
      </w:pPr>
      <w:r w:rsidRPr="004243F0">
        <w:rPr>
          <w:i/>
          <w:caps/>
          <w:szCs w:val="24"/>
          <w:lang w:val="ru-RU"/>
        </w:rPr>
        <w:lastRenderedPageBreak/>
        <w:t>Приложение Б</w:t>
      </w:r>
    </w:p>
    <w:p w:rsidR="00A258F9" w:rsidRPr="004243F0" w:rsidRDefault="00A258F9" w:rsidP="00A258F9">
      <w:pPr>
        <w:autoSpaceDE w:val="0"/>
        <w:autoSpaceDN w:val="0"/>
        <w:adjustRightInd w:val="0"/>
        <w:snapToGrid/>
        <w:spacing w:after="0"/>
        <w:jc w:val="center"/>
        <w:rPr>
          <w:szCs w:val="24"/>
          <w:lang w:val="ru-RU"/>
        </w:rPr>
      </w:pPr>
      <w:r w:rsidRPr="004243F0">
        <w:rPr>
          <w:szCs w:val="24"/>
          <w:lang w:val="ru-RU"/>
        </w:rPr>
        <w:t>Содержание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392"/>
        <w:gridCol w:w="567"/>
        <w:gridCol w:w="7609"/>
        <w:gridCol w:w="560"/>
      </w:tblGrid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Введение…………………………………………..……………………………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3</w:t>
            </w: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ru-RU"/>
              </w:rPr>
            </w:pPr>
            <w:r w:rsidRPr="004243F0">
              <w:rPr>
                <w:szCs w:val="24"/>
                <w:lang w:val="ru-RU"/>
              </w:rPr>
              <w:t>1  …………...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1.1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1.2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1.3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 w:rsidP="007D064F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 xml:space="preserve">2  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2.1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2.2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2.3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ru-RU"/>
              </w:rPr>
            </w:pPr>
          </w:p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ru-RU"/>
              </w:rPr>
            </w:pPr>
            <w:r w:rsidRPr="004243F0">
              <w:rPr>
                <w:szCs w:val="24"/>
                <w:lang w:val="ru-RU"/>
              </w:rPr>
              <w:t xml:space="preserve">3 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3.1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3.2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3.3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Заключение………………….……………………………..........................................................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 xml:space="preserve">Список </w:t>
            </w:r>
            <w:r w:rsidR="003A2FDC">
              <w:rPr>
                <w:szCs w:val="24"/>
                <w:lang w:val="ru-RU"/>
              </w:rPr>
              <w:t>использованной литературы…….</w:t>
            </w:r>
            <w:r w:rsidRPr="004243F0">
              <w:rPr>
                <w:szCs w:val="24"/>
                <w:lang w:val="ru-RU"/>
              </w:rPr>
              <w:t>...................................</w:t>
            </w:r>
            <w:r w:rsidR="00D567D0">
              <w:rPr>
                <w:szCs w:val="24"/>
                <w:lang w:val="ru-RU"/>
              </w:rPr>
              <w:t>...............................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Приложения………….………….………….……...………………………………….………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</w:tbl>
    <w:p w:rsidR="00A258F9" w:rsidRPr="004243F0" w:rsidRDefault="00A258F9" w:rsidP="00D567D0">
      <w:pPr>
        <w:autoSpaceDE w:val="0"/>
        <w:autoSpaceDN w:val="0"/>
        <w:adjustRightInd w:val="0"/>
        <w:snapToGrid/>
        <w:spacing w:before="0" w:after="0"/>
        <w:jc w:val="both"/>
        <w:rPr>
          <w:szCs w:val="24"/>
          <w:lang w:val="en-US"/>
        </w:rPr>
      </w:pPr>
    </w:p>
    <w:sectPr w:rsidR="00A258F9" w:rsidRPr="004243F0" w:rsidSect="0002535C">
      <w:pgSz w:w="12240" w:h="15840"/>
      <w:pgMar w:top="1134" w:right="850" w:bottom="1134" w:left="1701" w:header="720" w:footer="720" w:gutter="0"/>
      <w:pgNumType w:start="3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35" w:rsidRDefault="003C4F35">
      <w:pPr>
        <w:snapToGrid/>
        <w:spacing w:before="0" w:after="0"/>
        <w:rPr>
          <w:szCs w:val="24"/>
          <w:lang w:val="ru-RU"/>
        </w:rPr>
      </w:pPr>
      <w:r>
        <w:rPr>
          <w:szCs w:val="24"/>
          <w:lang w:val="ru-RU"/>
        </w:rPr>
        <w:separator/>
      </w:r>
    </w:p>
  </w:endnote>
  <w:endnote w:type="continuationSeparator" w:id="1">
    <w:p w:rsidR="003C4F35" w:rsidRDefault="003C4F35">
      <w:pPr>
        <w:snapToGrid/>
        <w:spacing w:before="0" w:after="0"/>
        <w:rPr>
          <w:szCs w:val="24"/>
          <w:lang w:val="ru-RU"/>
        </w:rPr>
      </w:pPr>
      <w:r>
        <w:rPr>
          <w:szCs w:val="24"/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B9" w:rsidRDefault="0022299F" w:rsidP="008C62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A3BB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2535C">
      <w:rPr>
        <w:rStyle w:val="ad"/>
        <w:noProof/>
      </w:rPr>
      <w:t>8</w:t>
    </w:r>
    <w:r>
      <w:rPr>
        <w:rStyle w:val="ad"/>
      </w:rPr>
      <w:fldChar w:fldCharType="end"/>
    </w:r>
  </w:p>
  <w:p w:rsidR="004A3BB9" w:rsidRDefault="004A3BB9" w:rsidP="00D567D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6905"/>
      <w:docPartObj>
        <w:docPartGallery w:val="Page Numbers (Bottom of Page)"/>
        <w:docPartUnique/>
      </w:docPartObj>
    </w:sdtPr>
    <w:sdtContent>
      <w:p w:rsidR="0002535C" w:rsidRDefault="0022299F">
        <w:pPr>
          <w:pStyle w:val="ab"/>
          <w:jc w:val="center"/>
        </w:pPr>
        <w:fldSimple w:instr=" PAGE   \* MERGEFORMAT ">
          <w:r w:rsidR="002C5C7E">
            <w:rPr>
              <w:noProof/>
            </w:rPr>
            <w:t>0</w:t>
          </w:r>
        </w:fldSimple>
      </w:p>
    </w:sdtContent>
  </w:sdt>
  <w:p w:rsidR="004A3BB9" w:rsidRDefault="004A3BB9" w:rsidP="00D567D0">
    <w:pPr>
      <w:pStyle w:val="ab"/>
      <w:ind w:right="360"/>
    </w:pPr>
  </w:p>
  <w:p w:rsidR="0002535C" w:rsidRDefault="0002535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6901"/>
      <w:docPartObj>
        <w:docPartGallery w:val="Page Numbers (Bottom of Page)"/>
        <w:docPartUnique/>
      </w:docPartObj>
    </w:sdtPr>
    <w:sdtContent>
      <w:p w:rsidR="0002535C" w:rsidRDefault="0022299F">
        <w:pPr>
          <w:pStyle w:val="ab"/>
          <w:jc w:val="center"/>
        </w:pPr>
        <w:fldSimple w:instr=" PAGE   \* MERGEFORMAT ">
          <w:r w:rsidR="002C5C7E">
            <w:rPr>
              <w:noProof/>
            </w:rPr>
            <w:t>0</w:t>
          </w:r>
        </w:fldSimple>
      </w:p>
    </w:sdtContent>
  </w:sdt>
  <w:p w:rsidR="0002535C" w:rsidRDefault="0002535C" w:rsidP="0002535C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35" w:rsidRDefault="003C4F35">
      <w:pPr>
        <w:snapToGrid/>
        <w:spacing w:before="0" w:after="0"/>
        <w:rPr>
          <w:szCs w:val="24"/>
          <w:lang w:val="ru-RU"/>
        </w:rPr>
      </w:pPr>
      <w:r>
        <w:rPr>
          <w:szCs w:val="24"/>
          <w:lang w:val="ru-RU"/>
        </w:rPr>
        <w:separator/>
      </w:r>
    </w:p>
  </w:footnote>
  <w:footnote w:type="continuationSeparator" w:id="1">
    <w:p w:rsidR="003C4F35" w:rsidRDefault="003C4F35">
      <w:pPr>
        <w:snapToGrid/>
        <w:spacing w:before="0" w:after="0"/>
        <w:rPr>
          <w:szCs w:val="24"/>
          <w:lang w:val="ru-RU"/>
        </w:rPr>
      </w:pPr>
      <w:r>
        <w:rPr>
          <w:szCs w:val="24"/>
          <w:lang w:val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AEF574"/>
    <w:lvl w:ilvl="0">
      <w:numFmt w:val="bullet"/>
      <w:lvlText w:val="*"/>
      <w:lvlJc w:val="left"/>
    </w:lvl>
  </w:abstractNum>
  <w:abstractNum w:abstractNumId="1">
    <w:nsid w:val="009329DA"/>
    <w:multiLevelType w:val="singleLevel"/>
    <w:tmpl w:val="A78639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9A2467"/>
    <w:multiLevelType w:val="hybridMultilevel"/>
    <w:tmpl w:val="94621C58"/>
    <w:lvl w:ilvl="0" w:tplc="ABA46146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32685"/>
    <w:multiLevelType w:val="hybridMultilevel"/>
    <w:tmpl w:val="A16ADBD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19826F7"/>
    <w:multiLevelType w:val="hybridMultilevel"/>
    <w:tmpl w:val="0320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6930"/>
    <w:multiLevelType w:val="multilevel"/>
    <w:tmpl w:val="6C38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8E950CF"/>
    <w:multiLevelType w:val="hybridMultilevel"/>
    <w:tmpl w:val="A6BE3F4C"/>
    <w:lvl w:ilvl="0" w:tplc="DF32459E">
      <w:start w:val="5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66CD"/>
    <w:multiLevelType w:val="hybridMultilevel"/>
    <w:tmpl w:val="EA229808"/>
    <w:lvl w:ilvl="0" w:tplc="ABA4614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CA0"/>
    <w:multiLevelType w:val="singleLevel"/>
    <w:tmpl w:val="73C26C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9">
    <w:nsid w:val="1D9F0C99"/>
    <w:multiLevelType w:val="singleLevel"/>
    <w:tmpl w:val="06FC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</w:abstractNum>
  <w:abstractNum w:abstractNumId="10">
    <w:nsid w:val="200C1988"/>
    <w:multiLevelType w:val="multilevel"/>
    <w:tmpl w:val="0E44B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2A2A08"/>
    <w:multiLevelType w:val="hybridMultilevel"/>
    <w:tmpl w:val="8766D1CC"/>
    <w:lvl w:ilvl="0" w:tplc="3C0CE4D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2F0C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6861915"/>
    <w:multiLevelType w:val="singleLevel"/>
    <w:tmpl w:val="F4C852A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</w:abstractNum>
  <w:abstractNum w:abstractNumId="14">
    <w:nsid w:val="2E215117"/>
    <w:multiLevelType w:val="singleLevel"/>
    <w:tmpl w:val="B380DD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15">
    <w:nsid w:val="2ECD3C79"/>
    <w:multiLevelType w:val="singleLevel"/>
    <w:tmpl w:val="6652C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32CE5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FC10CD2"/>
    <w:multiLevelType w:val="multilevel"/>
    <w:tmpl w:val="DFCACC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1F0372"/>
    <w:multiLevelType w:val="multilevel"/>
    <w:tmpl w:val="CB04F5B8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FE1885"/>
    <w:multiLevelType w:val="hybridMultilevel"/>
    <w:tmpl w:val="D0AA83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06217"/>
    <w:multiLevelType w:val="multilevel"/>
    <w:tmpl w:val="46D2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E76DA3"/>
    <w:multiLevelType w:val="hybridMultilevel"/>
    <w:tmpl w:val="BB26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14608"/>
    <w:multiLevelType w:val="hybridMultilevel"/>
    <w:tmpl w:val="B08A3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F662F"/>
    <w:multiLevelType w:val="singleLevel"/>
    <w:tmpl w:val="E29650E8"/>
    <w:lvl w:ilvl="0">
      <w:start w:val="1"/>
      <w:numFmt w:val="decimal"/>
      <w:lvlText w:val="%1"/>
      <w:lvlJc w:val="left"/>
      <w:pPr>
        <w:tabs>
          <w:tab w:val="num" w:pos="1040"/>
        </w:tabs>
        <w:ind w:firstLine="680"/>
      </w:pPr>
      <w:rPr>
        <w:rFonts w:cs="Times New Roman"/>
      </w:rPr>
    </w:lvl>
  </w:abstractNum>
  <w:abstractNum w:abstractNumId="24">
    <w:nsid w:val="5B74305A"/>
    <w:multiLevelType w:val="multilevel"/>
    <w:tmpl w:val="694CF9DA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215E0B"/>
    <w:multiLevelType w:val="hybridMultilevel"/>
    <w:tmpl w:val="1CBE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62A08"/>
    <w:multiLevelType w:val="hybridMultilevel"/>
    <w:tmpl w:val="88EAD9AA"/>
    <w:lvl w:ilvl="0" w:tplc="CADCFC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AB52DD"/>
    <w:multiLevelType w:val="multilevel"/>
    <w:tmpl w:val="3CF03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4"/>
    <w:lvlOverride w:ilvl="0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3"/>
    </w:lvlOverride>
  </w:num>
  <w:num w:numId="8">
    <w:abstractNumId w:val="16"/>
  </w:num>
  <w:num w:numId="9">
    <w:abstractNumId w:val="23"/>
  </w:num>
  <w:num w:numId="10">
    <w:abstractNumId w:val="15"/>
    <w:lvlOverride w:ilvl="0">
      <w:startOverride w:val="1"/>
    </w:lvlOverride>
  </w:num>
  <w:num w:numId="11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5"/>
  </w:num>
  <w:num w:numId="19">
    <w:abstractNumId w:val="4"/>
  </w:num>
  <w:num w:numId="20">
    <w:abstractNumId w:val="27"/>
  </w:num>
  <w:num w:numId="21">
    <w:abstractNumId w:val="17"/>
  </w:num>
  <w:num w:numId="22">
    <w:abstractNumId w:val="25"/>
  </w:num>
  <w:num w:numId="23">
    <w:abstractNumId w:val="7"/>
  </w:num>
  <w:num w:numId="24">
    <w:abstractNumId w:val="3"/>
  </w:num>
  <w:num w:numId="25">
    <w:abstractNumId w:val="6"/>
  </w:num>
  <w:num w:numId="26">
    <w:abstractNumId w:val="21"/>
  </w:num>
  <w:num w:numId="27">
    <w:abstractNumId w:val="22"/>
  </w:num>
  <w:num w:numId="28">
    <w:abstractNumId w:val="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258F9"/>
    <w:rsid w:val="00023FA0"/>
    <w:rsid w:val="0002535C"/>
    <w:rsid w:val="00055315"/>
    <w:rsid w:val="00057240"/>
    <w:rsid w:val="00067AD7"/>
    <w:rsid w:val="00090B9E"/>
    <w:rsid w:val="000958F9"/>
    <w:rsid w:val="00097080"/>
    <w:rsid w:val="000D3643"/>
    <w:rsid w:val="00102ACA"/>
    <w:rsid w:val="0011195C"/>
    <w:rsid w:val="00134A94"/>
    <w:rsid w:val="00174E6B"/>
    <w:rsid w:val="001B7B8B"/>
    <w:rsid w:val="001E29F8"/>
    <w:rsid w:val="0022299F"/>
    <w:rsid w:val="00245505"/>
    <w:rsid w:val="00294A65"/>
    <w:rsid w:val="002C5C7E"/>
    <w:rsid w:val="002D0857"/>
    <w:rsid w:val="00355BD5"/>
    <w:rsid w:val="00356A0A"/>
    <w:rsid w:val="00367073"/>
    <w:rsid w:val="00381A12"/>
    <w:rsid w:val="003A2FDC"/>
    <w:rsid w:val="003B5DDE"/>
    <w:rsid w:val="003C4F35"/>
    <w:rsid w:val="003D17F2"/>
    <w:rsid w:val="003F6187"/>
    <w:rsid w:val="004133F3"/>
    <w:rsid w:val="004243F0"/>
    <w:rsid w:val="00477192"/>
    <w:rsid w:val="00484E9B"/>
    <w:rsid w:val="004858D0"/>
    <w:rsid w:val="004A3BB9"/>
    <w:rsid w:val="004E2E4A"/>
    <w:rsid w:val="004F0680"/>
    <w:rsid w:val="004F39F4"/>
    <w:rsid w:val="005364B3"/>
    <w:rsid w:val="00576228"/>
    <w:rsid w:val="005764DD"/>
    <w:rsid w:val="0059064D"/>
    <w:rsid w:val="00600A8F"/>
    <w:rsid w:val="00602FA7"/>
    <w:rsid w:val="00620CB8"/>
    <w:rsid w:val="00625B03"/>
    <w:rsid w:val="00675F1E"/>
    <w:rsid w:val="00695A6B"/>
    <w:rsid w:val="006A2273"/>
    <w:rsid w:val="006D0BD2"/>
    <w:rsid w:val="0071112C"/>
    <w:rsid w:val="00756168"/>
    <w:rsid w:val="00766EEC"/>
    <w:rsid w:val="007737B1"/>
    <w:rsid w:val="007A1768"/>
    <w:rsid w:val="007D064F"/>
    <w:rsid w:val="00800E83"/>
    <w:rsid w:val="00823C04"/>
    <w:rsid w:val="008370A2"/>
    <w:rsid w:val="00841F56"/>
    <w:rsid w:val="008619CC"/>
    <w:rsid w:val="008C6215"/>
    <w:rsid w:val="008E04A6"/>
    <w:rsid w:val="008F23F6"/>
    <w:rsid w:val="00917A78"/>
    <w:rsid w:val="00927C43"/>
    <w:rsid w:val="00987D3E"/>
    <w:rsid w:val="009C6D1B"/>
    <w:rsid w:val="009E2890"/>
    <w:rsid w:val="009F240B"/>
    <w:rsid w:val="00A00B8F"/>
    <w:rsid w:val="00A01749"/>
    <w:rsid w:val="00A049BE"/>
    <w:rsid w:val="00A258F9"/>
    <w:rsid w:val="00A33990"/>
    <w:rsid w:val="00A81E91"/>
    <w:rsid w:val="00AA37EC"/>
    <w:rsid w:val="00AA6CC0"/>
    <w:rsid w:val="00B441AA"/>
    <w:rsid w:val="00B535B3"/>
    <w:rsid w:val="00BA67B5"/>
    <w:rsid w:val="00BC4287"/>
    <w:rsid w:val="00C13773"/>
    <w:rsid w:val="00C47D86"/>
    <w:rsid w:val="00D122FC"/>
    <w:rsid w:val="00D567D0"/>
    <w:rsid w:val="00E260C8"/>
    <w:rsid w:val="00E558DF"/>
    <w:rsid w:val="00E74530"/>
    <w:rsid w:val="00EA40D3"/>
    <w:rsid w:val="00EC2FCA"/>
    <w:rsid w:val="00ED0361"/>
    <w:rsid w:val="00ED18EE"/>
    <w:rsid w:val="00F05992"/>
    <w:rsid w:val="00F06169"/>
    <w:rsid w:val="00F442B4"/>
    <w:rsid w:val="00F8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0"/>
    <w:pPr>
      <w:snapToGrid w:val="0"/>
      <w:spacing w:before="100" w:after="100"/>
    </w:pPr>
    <w:rPr>
      <w:sz w:val="24"/>
      <w:lang w:val="es-AR"/>
    </w:rPr>
  </w:style>
  <w:style w:type="paragraph" w:styleId="1">
    <w:name w:val="heading 1"/>
    <w:basedOn w:val="a"/>
    <w:next w:val="a"/>
    <w:link w:val="10"/>
    <w:uiPriority w:val="99"/>
    <w:qFormat/>
    <w:rsid w:val="00A258F9"/>
    <w:pPr>
      <w:keepNext/>
      <w:snapToGrid/>
      <w:spacing w:before="0" w:after="0" w:line="360" w:lineRule="auto"/>
      <w:outlineLvl w:val="0"/>
    </w:pPr>
    <w:rPr>
      <w:color w:val="00000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1E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styleId="a3">
    <w:name w:val="Title"/>
    <w:basedOn w:val="a"/>
    <w:link w:val="a4"/>
    <w:uiPriority w:val="10"/>
    <w:qFormat/>
    <w:rsid w:val="00A258F9"/>
    <w:pPr>
      <w:snapToGrid/>
      <w:spacing w:before="0" w:after="0"/>
      <w:jc w:val="center"/>
    </w:pPr>
    <w:rPr>
      <w:lang w:val="ru-RU"/>
    </w:rPr>
  </w:style>
  <w:style w:type="character" w:customStyle="1" w:styleId="a4">
    <w:name w:val="Название Знак"/>
    <w:basedOn w:val="a0"/>
    <w:link w:val="a3"/>
    <w:uiPriority w:val="10"/>
    <w:rsid w:val="00675F1E"/>
    <w:rPr>
      <w:rFonts w:ascii="Cambria" w:eastAsia="Times New Roman" w:hAnsi="Cambria" w:cs="Times New Roman"/>
      <w:b/>
      <w:bCs/>
      <w:kern w:val="28"/>
      <w:sz w:val="32"/>
      <w:szCs w:val="32"/>
      <w:lang w:val="es-AR"/>
    </w:rPr>
  </w:style>
  <w:style w:type="paragraph" w:styleId="a5">
    <w:name w:val="Body Text Indent"/>
    <w:basedOn w:val="a"/>
    <w:link w:val="a6"/>
    <w:uiPriority w:val="99"/>
    <w:rsid w:val="00A258F9"/>
    <w:pPr>
      <w:snapToGrid/>
      <w:spacing w:before="0" w:after="0"/>
      <w:ind w:left="360"/>
      <w:jc w:val="both"/>
    </w:pPr>
    <w:rPr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5F1E"/>
    <w:rPr>
      <w:sz w:val="24"/>
      <w:szCs w:val="20"/>
      <w:lang w:val="es-AR"/>
    </w:rPr>
  </w:style>
  <w:style w:type="paragraph" w:styleId="2">
    <w:name w:val="Body Text Indent 2"/>
    <w:basedOn w:val="a"/>
    <w:link w:val="20"/>
    <w:uiPriority w:val="99"/>
    <w:rsid w:val="00A258F9"/>
    <w:pPr>
      <w:snapToGrid/>
      <w:spacing w:before="0" w:after="0"/>
      <w:ind w:firstLine="709"/>
    </w:pPr>
    <w:rPr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5F1E"/>
    <w:rPr>
      <w:sz w:val="24"/>
      <w:szCs w:val="20"/>
      <w:lang w:val="es-AR"/>
    </w:rPr>
  </w:style>
  <w:style w:type="paragraph" w:styleId="3">
    <w:name w:val="Body Text Indent 3"/>
    <w:basedOn w:val="a"/>
    <w:link w:val="30"/>
    <w:uiPriority w:val="99"/>
    <w:rsid w:val="00A258F9"/>
    <w:pPr>
      <w:snapToGrid/>
      <w:spacing w:before="0" w:after="0"/>
      <w:ind w:firstLine="720"/>
      <w:jc w:val="both"/>
    </w:pPr>
    <w:rPr>
      <w:color w:val="000000"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5F1E"/>
    <w:rPr>
      <w:sz w:val="16"/>
      <w:szCs w:val="16"/>
      <w:lang w:val="es-AR"/>
    </w:rPr>
  </w:style>
  <w:style w:type="paragraph" w:styleId="a7">
    <w:name w:val="Plain Text"/>
    <w:basedOn w:val="a"/>
    <w:link w:val="a8"/>
    <w:uiPriority w:val="99"/>
    <w:rsid w:val="00A258F9"/>
    <w:pPr>
      <w:snapToGrid/>
      <w:spacing w:before="0" w:after="0"/>
    </w:pPr>
    <w:rPr>
      <w:rFonts w:ascii="Courier New" w:hAnsi="Courier New"/>
      <w:sz w:val="20"/>
      <w:lang w:val="ru-RU"/>
    </w:rPr>
  </w:style>
  <w:style w:type="character" w:customStyle="1" w:styleId="a8">
    <w:name w:val="Текст Знак"/>
    <w:basedOn w:val="a0"/>
    <w:link w:val="a7"/>
    <w:uiPriority w:val="99"/>
    <w:semiHidden/>
    <w:rsid w:val="00675F1E"/>
    <w:rPr>
      <w:rFonts w:ascii="Courier New" w:hAnsi="Courier New" w:cs="Courier New"/>
      <w:sz w:val="20"/>
      <w:szCs w:val="20"/>
      <w:lang w:val="es-AR"/>
    </w:rPr>
  </w:style>
  <w:style w:type="paragraph" w:styleId="21">
    <w:name w:val="Body Text 2"/>
    <w:basedOn w:val="a"/>
    <w:link w:val="22"/>
    <w:uiPriority w:val="99"/>
    <w:rsid w:val="004243F0"/>
    <w:pPr>
      <w:snapToGrid/>
      <w:spacing w:before="0" w:after="120" w:line="480" w:lineRule="auto"/>
    </w:pPr>
    <w:rPr>
      <w:szCs w:val="24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5F1E"/>
    <w:rPr>
      <w:sz w:val="24"/>
      <w:szCs w:val="20"/>
      <w:lang w:val="es-AR"/>
    </w:rPr>
  </w:style>
  <w:style w:type="paragraph" w:styleId="a9">
    <w:name w:val="Body Text"/>
    <w:basedOn w:val="a"/>
    <w:link w:val="aa"/>
    <w:rsid w:val="004243F0"/>
    <w:pPr>
      <w:snapToGrid/>
      <w:spacing w:before="0" w:after="120"/>
    </w:pPr>
    <w:rPr>
      <w:position w:val="-6"/>
      <w:sz w:val="28"/>
      <w:lang w:val="ru-RU"/>
    </w:rPr>
  </w:style>
  <w:style w:type="character" w:customStyle="1" w:styleId="aa">
    <w:name w:val="Основной текст Знак"/>
    <w:basedOn w:val="a0"/>
    <w:link w:val="a9"/>
    <w:rsid w:val="00675F1E"/>
    <w:rPr>
      <w:sz w:val="24"/>
      <w:szCs w:val="20"/>
      <w:lang w:val="es-AR"/>
    </w:rPr>
  </w:style>
  <w:style w:type="paragraph" w:styleId="ab">
    <w:name w:val="footer"/>
    <w:basedOn w:val="a"/>
    <w:link w:val="ac"/>
    <w:uiPriority w:val="99"/>
    <w:rsid w:val="00D567D0"/>
    <w:pPr>
      <w:tabs>
        <w:tab w:val="center" w:pos="4677"/>
        <w:tab w:val="right" w:pos="9355"/>
      </w:tabs>
      <w:snapToGrid/>
      <w:spacing w:before="0" w:after="0"/>
    </w:pPr>
    <w:rPr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675F1E"/>
    <w:rPr>
      <w:sz w:val="24"/>
      <w:szCs w:val="20"/>
      <w:lang w:val="es-AR"/>
    </w:rPr>
  </w:style>
  <w:style w:type="character" w:styleId="ad">
    <w:name w:val="page number"/>
    <w:basedOn w:val="a0"/>
    <w:uiPriority w:val="99"/>
    <w:rsid w:val="00D567D0"/>
    <w:rPr>
      <w:rFonts w:cs="Times New Roman"/>
    </w:rPr>
  </w:style>
  <w:style w:type="paragraph" w:styleId="ae">
    <w:name w:val="header"/>
    <w:basedOn w:val="a"/>
    <w:link w:val="af"/>
    <w:uiPriority w:val="99"/>
    <w:rsid w:val="00AA6C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5F1E"/>
    <w:rPr>
      <w:sz w:val="24"/>
      <w:szCs w:val="20"/>
      <w:lang w:val="es-AR"/>
    </w:rPr>
  </w:style>
  <w:style w:type="paragraph" w:styleId="af0">
    <w:name w:val="List Paragraph"/>
    <w:basedOn w:val="a"/>
    <w:uiPriority w:val="34"/>
    <w:qFormat/>
    <w:rsid w:val="005764DD"/>
    <w:pPr>
      <w:snapToGrid/>
      <w:spacing w:before="0" w:after="0"/>
      <w:ind w:left="720"/>
      <w:contextualSpacing/>
    </w:pPr>
    <w:rPr>
      <w:szCs w:val="24"/>
      <w:lang w:val="ru-RU"/>
    </w:rPr>
  </w:style>
  <w:style w:type="paragraph" w:customStyle="1" w:styleId="23">
    <w:name w:val="Обычный2"/>
    <w:rsid w:val="00D122FC"/>
    <w:pPr>
      <w:spacing w:before="100" w:after="100"/>
      <w:ind w:firstLine="567"/>
    </w:pPr>
    <w:rPr>
      <w:snapToGrid w:val="0"/>
      <w:sz w:val="24"/>
      <w:lang w:val="es-AR"/>
    </w:rPr>
  </w:style>
  <w:style w:type="paragraph" w:styleId="af1">
    <w:name w:val="footnote text"/>
    <w:basedOn w:val="a"/>
    <w:link w:val="11"/>
    <w:unhideWhenUsed/>
    <w:rsid w:val="00D122FC"/>
    <w:pPr>
      <w:snapToGrid/>
      <w:spacing w:before="0" w:after="0"/>
    </w:pPr>
    <w:rPr>
      <w:sz w:val="20"/>
      <w:lang w:val="ru-RU"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D122FC"/>
    <w:rPr>
      <w:lang w:val="es-AR"/>
    </w:rPr>
  </w:style>
  <w:style w:type="character" w:customStyle="1" w:styleId="11">
    <w:name w:val="Текст сноски Знак1"/>
    <w:basedOn w:val="a0"/>
    <w:link w:val="af1"/>
    <w:locked/>
    <w:rsid w:val="00D122FC"/>
    <w:rPr>
      <w:lang w:eastAsia="ar-SA"/>
    </w:rPr>
  </w:style>
  <w:style w:type="character" w:customStyle="1" w:styleId="af3">
    <w:name w:val="Текст концевой сноски Знак"/>
    <w:basedOn w:val="a0"/>
    <w:link w:val="af4"/>
    <w:rsid w:val="00D122FC"/>
    <w:rPr>
      <w:lang w:eastAsia="ar-SA"/>
    </w:rPr>
  </w:style>
  <w:style w:type="paragraph" w:styleId="af4">
    <w:name w:val="endnote text"/>
    <w:basedOn w:val="a"/>
    <w:link w:val="af3"/>
    <w:unhideWhenUsed/>
    <w:rsid w:val="00D122FC"/>
    <w:pPr>
      <w:widowControl w:val="0"/>
      <w:autoSpaceDE w:val="0"/>
      <w:autoSpaceDN w:val="0"/>
      <w:adjustRightInd w:val="0"/>
      <w:snapToGrid/>
      <w:spacing w:before="0" w:after="0"/>
    </w:pPr>
    <w:rPr>
      <w:sz w:val="20"/>
      <w:lang w:val="ru-RU" w:eastAsia="ar-SA"/>
    </w:rPr>
  </w:style>
  <w:style w:type="character" w:customStyle="1" w:styleId="12">
    <w:name w:val="Текст концевой сноски Знак1"/>
    <w:basedOn w:val="a0"/>
    <w:link w:val="af4"/>
    <w:uiPriority w:val="99"/>
    <w:semiHidden/>
    <w:rsid w:val="00D122FC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1CEB-40CE-464C-AF67-3288672D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18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ЕВРАЗИЙСКИЙ ГУМАНИТАРНЫЙ ИНСТИТУТ</vt:lpstr>
    </vt:vector>
  </TitlesOfParts>
  <Company/>
  <LinksUpToDate>false</LinksUpToDate>
  <CharactersWithSpaces>37065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ЕВРАЗИЙСКИЙ ГУМАНИТАРНЫЙ ИНСТИТУТ</dc:title>
  <dc:creator>Teacher</dc:creator>
  <cp:lastModifiedBy>Координатор</cp:lastModifiedBy>
  <cp:revision>23</cp:revision>
  <cp:lastPrinted>2015-10-30T11:00:00Z</cp:lastPrinted>
  <dcterms:created xsi:type="dcterms:W3CDTF">2017-04-13T05:06:00Z</dcterms:created>
  <dcterms:modified xsi:type="dcterms:W3CDTF">2020-12-04T06:19:00Z</dcterms:modified>
</cp:coreProperties>
</file>